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8E" w:rsidRPr="006311B2" w:rsidRDefault="0096138E" w:rsidP="0096138E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6"/>
          <w:lang w:val="fr-FR"/>
        </w:rPr>
      </w:pPr>
      <w:r w:rsidRPr="006311B2">
        <w:rPr>
          <w:rFonts w:cs="Arial"/>
          <w:sz w:val="16"/>
          <w:lang w:val="fr-FR"/>
        </w:rPr>
        <w:t xml:space="preserve">Appliquer deux couches de </w:t>
      </w:r>
      <w:smartTag w:uri="urn:schemas-microsoft-com:office:smarttags" w:element="PersonName">
        <w:smartTagPr>
          <w:attr w:name="ProductID" w:val="la Peinture"/>
        </w:smartTagPr>
        <w:r w:rsidRPr="006311B2">
          <w:rPr>
            <w:rFonts w:cs="Arial"/>
            <w:sz w:val="16"/>
            <w:lang w:val="fr-FR"/>
          </w:rPr>
          <w:t xml:space="preserve">la </w:t>
        </w:r>
        <w:r w:rsidRPr="006311B2">
          <w:rPr>
            <w:rFonts w:cs="Arial"/>
            <w:b/>
            <w:sz w:val="16"/>
            <w:lang w:val="fr-FR"/>
          </w:rPr>
          <w:t>Peinture</w:t>
        </w:r>
      </w:smartTag>
      <w:r w:rsidRPr="006311B2">
        <w:rPr>
          <w:rFonts w:cs="Arial"/>
          <w:b/>
          <w:sz w:val="16"/>
          <w:lang w:val="fr-FR"/>
        </w:rPr>
        <w:t xml:space="preserve"> à Base de Résines Silicones </w:t>
      </w:r>
      <w:r w:rsidRPr="006311B2">
        <w:rPr>
          <w:rFonts w:cs="Arial"/>
          <w:b/>
          <w:i/>
          <w:sz w:val="16"/>
          <w:lang w:val="fr-FR"/>
        </w:rPr>
        <w:t>Clean</w:t>
      </w:r>
      <w:r w:rsidRPr="006311B2">
        <w:rPr>
          <w:rFonts w:cs="Arial"/>
          <w:b/>
          <w:sz w:val="16"/>
          <w:lang w:val="fr-FR"/>
        </w:rPr>
        <w:t xml:space="preserve"> WILLCO</w:t>
      </w:r>
      <w:r w:rsidRPr="006311B2">
        <w:rPr>
          <w:rFonts w:cs="Arial"/>
          <w:sz w:val="16"/>
          <w:lang w:val="fr-FR"/>
        </w:rPr>
        <w:t xml:space="preserve"> dans la couleur au choix.</w:t>
      </w:r>
    </w:p>
    <w:p w:rsidR="00E81186" w:rsidRPr="00B47F51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La Peinture à Base de Résines Silicones Clean WILLCO reste propre très longtemps grâce à une couche de surface imperméable spéciale. Sans tension, laisse très bien respirer le support et très imperméab</w:t>
      </w:r>
      <w:r>
        <w:rPr>
          <w:rFonts w:asciiTheme="minorHAnsi" w:hAnsiTheme="minorHAnsi" w:cs="Arial"/>
          <w:sz w:val="16"/>
          <w:szCs w:val="16"/>
          <w:lang w:val="fr-FR"/>
        </w:rPr>
        <w:t>le. La saleté ne peut pas se fi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xer grâce à la couche de surface imperméable spéciale: l’eau de pluie et la saleté perlent de la façade. Ainsi la façade reste sèche et propre pendant</w:t>
      </w:r>
      <w:r>
        <w:rPr>
          <w:rFonts w:asciiTheme="minorHAnsi" w:hAnsiTheme="minorHAnsi" w:cs="Arial"/>
          <w:sz w:val="16"/>
          <w:szCs w:val="16"/>
          <w:lang w:val="fr-FR"/>
        </w:rPr>
        <w:t xml:space="preserve"> plus longtemps – ceci en parti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culier aux façades très exposées aux intempéries. Une très bonne résistance contre les UV, les intempéries et les micro-organismes. Les ca</w:t>
      </w:r>
      <w:r>
        <w:rPr>
          <w:rFonts w:asciiTheme="minorHAnsi" w:hAnsiTheme="minorHAnsi" w:cs="Arial"/>
          <w:sz w:val="16"/>
          <w:szCs w:val="16"/>
          <w:lang w:val="fr-FR"/>
        </w:rPr>
        <w:t>ractéristi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ques des crépis minéraux</w:t>
      </w:r>
      <w:r>
        <w:rPr>
          <w:rFonts w:asciiTheme="minorHAnsi" w:hAnsiTheme="minorHAnsi" w:cs="Arial"/>
          <w:sz w:val="16"/>
          <w:szCs w:val="16"/>
          <w:lang w:val="fr-FR"/>
        </w:rPr>
        <w:t xml:space="preserve"> restent intact en grande parti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e. Facile à appliquer, un</w:t>
      </w:r>
      <w:r>
        <w:rPr>
          <w:rFonts w:asciiTheme="minorHAnsi" w:hAnsiTheme="minorHAnsi" w:cs="Arial"/>
          <w:sz w:val="16"/>
          <w:szCs w:val="16"/>
          <w:lang w:val="fr-FR"/>
        </w:rPr>
        <w:t xml:space="preserve"> blanc très pur, sans plastifi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ants et résistant à l’alcalinité.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Densité</w:t>
      </w:r>
      <w:r>
        <w:rPr>
          <w:rFonts w:asciiTheme="minorHAnsi" w:hAnsiTheme="minorHAnsi" w:cs="Arial"/>
          <w:sz w:val="16"/>
          <w:szCs w:val="16"/>
          <w:lang w:val="fr-FR"/>
        </w:rPr>
        <w:t> : e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nviron 1,55 g/cm³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Teneur en COV</w:t>
      </w:r>
      <w:r>
        <w:rPr>
          <w:rFonts w:asciiTheme="minorHAnsi" w:hAnsiTheme="minorHAnsi" w:cs="Arial"/>
          <w:sz w:val="16"/>
          <w:szCs w:val="16"/>
          <w:lang w:val="fr-FR"/>
        </w:rPr>
        <w:t> :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 </w:t>
      </w:r>
      <w:r>
        <w:rPr>
          <w:rFonts w:asciiTheme="minorHAnsi" w:hAnsiTheme="minorHAnsi" w:cs="Arial"/>
          <w:sz w:val="16"/>
          <w:szCs w:val="16"/>
          <w:lang w:val="fr-FR"/>
        </w:rPr>
        <w:t>v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aleur limite UE pour ce produit (Cat. A/c): 40 g/l</w:t>
      </w:r>
      <w:r>
        <w:rPr>
          <w:rFonts w:asciiTheme="minorHAnsi" w:hAnsiTheme="minorHAnsi" w:cs="Arial"/>
          <w:sz w:val="16"/>
          <w:szCs w:val="16"/>
          <w:lang w:val="fr-FR"/>
        </w:rPr>
        <w:t>.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 Ce p</w:t>
      </w:r>
      <w:r>
        <w:rPr>
          <w:rFonts w:asciiTheme="minorHAnsi" w:hAnsiTheme="minorHAnsi" w:cs="Arial"/>
          <w:sz w:val="16"/>
          <w:szCs w:val="16"/>
          <w:lang w:val="fr-FR"/>
        </w:rPr>
        <w:t>roduit conti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ent 27,42 g/l.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Liant</w:t>
      </w:r>
      <w:r>
        <w:rPr>
          <w:rFonts w:asciiTheme="minorHAnsi" w:hAnsiTheme="minorHAnsi" w:cs="Arial"/>
          <w:sz w:val="16"/>
          <w:szCs w:val="16"/>
          <w:lang w:val="fr-FR"/>
        </w:rPr>
        <w:t> : r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ésines silicones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Indicateur de durabilité</w:t>
      </w:r>
      <w:r>
        <w:rPr>
          <w:rFonts w:asciiTheme="minorHAnsi" w:hAnsiTheme="minorHAnsi" w:cs="Arial"/>
          <w:sz w:val="16"/>
          <w:szCs w:val="16"/>
          <w:lang w:val="fr-FR"/>
        </w:rPr>
        <w:t> :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 </w:t>
      </w:r>
      <w:r>
        <w:rPr>
          <w:rFonts w:asciiTheme="minorHAnsi" w:hAnsiTheme="minorHAnsi" w:cs="Arial"/>
          <w:sz w:val="16"/>
          <w:szCs w:val="16"/>
          <w:lang w:val="fr-FR"/>
        </w:rPr>
        <w:t>conforme à la Directi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ve </w:t>
      </w:r>
      <w:proofErr w:type="spellStart"/>
      <w:r w:rsidRPr="00B47F51">
        <w:rPr>
          <w:rFonts w:asciiTheme="minorHAnsi" w:hAnsiTheme="minorHAnsi" w:cs="Arial"/>
          <w:sz w:val="16"/>
          <w:szCs w:val="16"/>
          <w:lang w:val="fr-FR"/>
        </w:rPr>
        <w:t>Deco</w:t>
      </w:r>
      <w:proofErr w:type="spellEnd"/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-Paint 2004/42/UE, annexe I et II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bookmarkStart w:id="0" w:name="_GoBack"/>
      <w:bookmarkEnd w:id="0"/>
      <w:r w:rsidRPr="00B47F51">
        <w:rPr>
          <w:rFonts w:asciiTheme="minorHAnsi" w:hAnsiTheme="minorHAnsi" w:cs="Arial"/>
          <w:sz w:val="16"/>
          <w:szCs w:val="16"/>
          <w:lang w:val="fr-FR"/>
        </w:rPr>
        <w:t>Diluant</w:t>
      </w:r>
      <w:r>
        <w:rPr>
          <w:rFonts w:asciiTheme="minorHAnsi" w:hAnsiTheme="minorHAnsi" w:cs="Arial"/>
          <w:sz w:val="16"/>
          <w:szCs w:val="16"/>
          <w:lang w:val="fr-FR"/>
        </w:rPr>
        <w:t> : d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e l’eau</w:t>
      </w:r>
    </w:p>
    <w:p w:rsidR="00E81186" w:rsidRPr="00B47F51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Couleur: à choisir vous-même</w:t>
      </w:r>
    </w:p>
    <w:p w:rsidR="00E81186" w:rsidRPr="002F3060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u w:val="single"/>
          <w:lang w:val="fr-FR"/>
        </w:rPr>
      </w:pPr>
      <w:proofErr w:type="spellStart"/>
      <w:r w:rsidRPr="002F3060">
        <w:rPr>
          <w:rFonts w:asciiTheme="minorHAnsi" w:hAnsiTheme="minorHAnsi" w:cs="Arial"/>
          <w:sz w:val="16"/>
          <w:szCs w:val="16"/>
          <w:u w:val="single"/>
          <w:lang w:val="fr-FR"/>
        </w:rPr>
        <w:t>Specificaties</w:t>
      </w:r>
      <w:proofErr w:type="spellEnd"/>
      <w:r w:rsidRPr="002F3060">
        <w:rPr>
          <w:rFonts w:asciiTheme="minorHAnsi" w:hAnsiTheme="minorHAnsi" w:cs="Arial"/>
          <w:sz w:val="16"/>
          <w:szCs w:val="16"/>
          <w:u w:val="single"/>
          <w:lang w:val="fr-FR"/>
        </w:rPr>
        <w:t xml:space="preserve"> selon DIN EN 1062 :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Brillance à 85°: G3 mat (&lt; 4)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Épaisseur de la couche (sec): E3 100 – 200 µm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T</w:t>
      </w:r>
      <w:r>
        <w:rPr>
          <w:rFonts w:asciiTheme="minorHAnsi" w:hAnsiTheme="minorHAnsi" w:cs="Arial"/>
          <w:sz w:val="16"/>
          <w:szCs w:val="16"/>
          <w:lang w:val="fr-FR"/>
        </w:rPr>
        <w:t>aille du grain: S1 &lt; 100 µm (fi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n)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Perméabilité à la vapeur d’eau (Valeur </w:t>
      </w:r>
      <w:proofErr w:type="spellStart"/>
      <w:r w:rsidRPr="00B47F51">
        <w:rPr>
          <w:rFonts w:asciiTheme="minorHAnsi" w:hAnsiTheme="minorHAnsi" w:cs="Arial"/>
          <w:sz w:val="16"/>
          <w:szCs w:val="16"/>
          <w:lang w:val="fr-FR"/>
        </w:rPr>
        <w:t>Sd</w:t>
      </w:r>
      <w:proofErr w:type="spellEnd"/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): V1 (haut) &lt; 0,14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Perméabilité à l’eau (Valeur W): W3 (bas) &lt; 0,10 kg/m</w:t>
      </w:r>
      <w:r w:rsidRPr="002F3060">
        <w:rPr>
          <w:rFonts w:asciiTheme="minorHAnsi" w:hAnsiTheme="minorHAnsi" w:cs="Arial"/>
          <w:sz w:val="16"/>
          <w:szCs w:val="16"/>
          <w:vertAlign w:val="superscript"/>
          <w:lang w:val="fr-FR"/>
        </w:rPr>
        <w:t>2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 h</w:t>
      </w:r>
      <w:r w:rsidRPr="002F3060">
        <w:rPr>
          <w:rFonts w:asciiTheme="minorHAnsi" w:hAnsiTheme="minorHAnsi" w:cs="Arial"/>
          <w:sz w:val="16"/>
          <w:szCs w:val="16"/>
          <w:vertAlign w:val="superscript"/>
          <w:lang w:val="fr-FR"/>
        </w:rPr>
        <w:t xml:space="preserve">0,5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Perméabilité du carbone: C0 (aucun prérequis) </w:t>
      </w:r>
    </w:p>
    <w:p w:rsidR="00E81186" w:rsidRPr="00B47F51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6311B2">
        <w:rPr>
          <w:rFonts w:asciiTheme="minorHAnsi" w:hAnsiTheme="minorHAnsi" w:cs="Arial"/>
          <w:sz w:val="16"/>
          <w:szCs w:val="16"/>
          <w:lang w:val="fr-FR"/>
        </w:rPr>
        <w:t>La Peinture à Base de Résines Silicones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 Clean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 WILLCO est prête à l’emploi, mais peut néanmoins être mélangé avec un peu d’eau pour une application plus facile.  Bien mélanger avant l’usage, avec un malaxeur à vitesse lente.</w:t>
      </w: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6311B2">
        <w:rPr>
          <w:rFonts w:asciiTheme="minorHAnsi" w:hAnsiTheme="minorHAnsi" w:cs="Arial"/>
          <w:sz w:val="16"/>
          <w:szCs w:val="16"/>
          <w:lang w:val="fr-FR"/>
        </w:rPr>
        <w:t>Les matériaux avec des numéros de production différents doivent ou bien être mélangés entre eux ou bien être appliqués séparément. Le nu</w:t>
      </w:r>
      <w:r>
        <w:rPr>
          <w:rFonts w:asciiTheme="minorHAnsi" w:hAnsiTheme="minorHAnsi" w:cs="Arial"/>
          <w:sz w:val="16"/>
          <w:szCs w:val="16"/>
          <w:lang w:val="fr-FR"/>
        </w:rPr>
        <w:t>méro de production se trouve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 </w:t>
      </w:r>
      <w:r w:rsidRPr="007368B8">
        <w:rPr>
          <w:rFonts w:asciiTheme="minorHAnsi" w:hAnsiTheme="minorHAnsi" w:cs="Arial"/>
          <w:sz w:val="16"/>
          <w:szCs w:val="16"/>
          <w:lang w:val="fr-FR"/>
        </w:rPr>
        <w:t>sur le seau</w:t>
      </w:r>
      <w:r>
        <w:rPr>
          <w:rFonts w:asciiTheme="minorHAnsi" w:hAnsiTheme="minorHAnsi" w:cs="Arial"/>
          <w:sz w:val="16"/>
          <w:szCs w:val="16"/>
          <w:lang w:val="fr-FR"/>
        </w:rPr>
        <w:t>.</w:t>
      </w: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bCs/>
          <w:sz w:val="16"/>
          <w:szCs w:val="16"/>
          <w:lang w:val="fr-FR"/>
        </w:rPr>
      </w:pPr>
      <w:r w:rsidRPr="006311B2">
        <w:rPr>
          <w:rFonts w:asciiTheme="minorHAnsi" w:hAnsiTheme="minorHAnsi" w:cs="Arial"/>
          <w:bCs/>
          <w:sz w:val="16"/>
          <w:szCs w:val="16"/>
          <w:lang w:val="fr-FR"/>
        </w:rPr>
        <w:t>Suite des différentes couches :</w:t>
      </w:r>
    </w:p>
    <w:p w:rsidR="00E81186" w:rsidRPr="006311B2" w:rsidRDefault="00E81186" w:rsidP="00B21CDC">
      <w:pPr>
        <w:pStyle w:val="Plattetekst"/>
        <w:ind w:left="1410" w:hanging="1050"/>
        <w:rPr>
          <w:rFonts w:asciiTheme="minorHAnsi" w:hAnsiTheme="minorHAnsi" w:cs="Arial"/>
          <w:sz w:val="16"/>
          <w:szCs w:val="16"/>
          <w:lang w:val="fr-FR"/>
        </w:rPr>
      </w:pP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1° couche : </w:t>
      </w:r>
      <w:r w:rsidRPr="006311B2">
        <w:rPr>
          <w:rFonts w:asciiTheme="minorHAnsi" w:hAnsiTheme="minorHAnsi" w:cs="Arial"/>
          <w:sz w:val="16"/>
          <w:szCs w:val="16"/>
          <w:lang w:val="fr-FR"/>
        </w:rPr>
        <w:tab/>
        <w:t xml:space="preserve">Diluer la Peinture à Base de Résines Silicones </w:t>
      </w:r>
      <w:r w:rsidRPr="006311B2">
        <w:rPr>
          <w:rFonts w:asciiTheme="minorHAnsi" w:hAnsiTheme="minorHAnsi" w:cs="Arial"/>
          <w:bCs/>
          <w:i/>
          <w:iCs/>
          <w:sz w:val="16"/>
          <w:szCs w:val="16"/>
          <w:lang w:val="fr-FR"/>
        </w:rPr>
        <w:t>Clean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 WILLCO avec </w:t>
      </w:r>
      <w:r>
        <w:rPr>
          <w:rFonts w:asciiTheme="minorHAnsi" w:hAnsiTheme="minorHAnsi" w:cs="Arial"/>
          <w:sz w:val="16"/>
          <w:szCs w:val="16"/>
          <w:lang w:val="fr-FR"/>
        </w:rPr>
        <w:t>5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 % d’eau et appliquer avec une brosse ou avec un rouleau et bien couvrir.</w:t>
      </w: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2° couche : </w:t>
      </w:r>
      <w:r w:rsidRPr="006311B2">
        <w:rPr>
          <w:rFonts w:asciiTheme="minorHAnsi" w:hAnsiTheme="minorHAnsi" w:cs="Arial"/>
          <w:sz w:val="16"/>
          <w:szCs w:val="16"/>
          <w:lang w:val="fr-FR"/>
        </w:rPr>
        <w:tab/>
        <w:t xml:space="preserve">Après séchage de la première couche, </w:t>
      </w:r>
      <w:r>
        <w:rPr>
          <w:rFonts w:asciiTheme="minorHAnsi" w:hAnsiTheme="minorHAnsi" w:cs="Arial"/>
          <w:sz w:val="16"/>
          <w:szCs w:val="16"/>
          <w:lang w:val="fr-FR"/>
        </w:rPr>
        <w:t>10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 heures au minimum, appliquer avec une brosse ou avec un rouleau.</w:t>
      </w: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6311B2">
        <w:rPr>
          <w:rFonts w:asciiTheme="minorHAnsi" w:hAnsiTheme="minorHAnsi" w:cs="Arial"/>
          <w:bCs/>
          <w:sz w:val="16"/>
          <w:szCs w:val="16"/>
          <w:lang w:val="fr-FR"/>
        </w:rPr>
        <w:t>Consommation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 : environ </w:t>
      </w:r>
      <w:r>
        <w:rPr>
          <w:rFonts w:asciiTheme="minorHAnsi" w:hAnsiTheme="minorHAnsi" w:cs="Arial"/>
          <w:sz w:val="16"/>
          <w:szCs w:val="16"/>
          <w:lang w:val="fr-FR"/>
        </w:rPr>
        <w:t>3</w:t>
      </w:r>
      <w:r w:rsidRPr="006311B2">
        <w:rPr>
          <w:rFonts w:asciiTheme="minorHAnsi" w:hAnsiTheme="minorHAnsi" w:cs="Arial"/>
          <w:sz w:val="16"/>
          <w:szCs w:val="16"/>
          <w:lang w:val="fr-FR"/>
        </w:rPr>
        <w:t>00-400 ml/m² en deux couches. La consommation dépend de la force d’absorption du support; mais aussi de l’application. Pour connaître la consommation exacte, il est nécessaire de faire des échantillons sur le support en question.</w:t>
      </w:r>
    </w:p>
    <w:p w:rsidR="00E81186" w:rsidRPr="007368B8" w:rsidRDefault="00E81186" w:rsidP="00E81186">
      <w:pPr>
        <w:pStyle w:val="Plattetekst"/>
        <w:ind w:left="360"/>
        <w:rPr>
          <w:rFonts w:asciiTheme="minorHAnsi" w:hAnsiTheme="minorHAnsi" w:cs="Arial"/>
          <w:iCs/>
          <w:sz w:val="16"/>
          <w:szCs w:val="16"/>
          <w:lang w:val="fr-BE"/>
        </w:rPr>
      </w:pP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Protéger la peinture fraîche contre la pluie et l’humidité. Le temps de séchage est plus long au moment d’une humidité d’air relativement haute et de températures basses. </w:t>
      </w:r>
      <w:r w:rsidRPr="007368B8">
        <w:rPr>
          <w:rFonts w:asciiTheme="minorHAnsi" w:hAnsiTheme="minorHAnsi" w:cs="Arial"/>
          <w:sz w:val="16"/>
          <w:szCs w:val="16"/>
          <w:lang w:val="fr-FR"/>
        </w:rPr>
        <w:t xml:space="preserve">Dans des circonstances normales (20°C / 65% d’humidité relative), la peinture est </w:t>
      </w:r>
      <w:proofErr w:type="spellStart"/>
      <w:r w:rsidRPr="007368B8">
        <w:rPr>
          <w:rFonts w:asciiTheme="minorHAnsi" w:hAnsiTheme="minorHAnsi" w:cs="Arial"/>
          <w:sz w:val="16"/>
          <w:szCs w:val="16"/>
          <w:lang w:val="fr-FR"/>
        </w:rPr>
        <w:t>peintable</w:t>
      </w:r>
      <w:proofErr w:type="spellEnd"/>
      <w:r w:rsidRPr="007368B8">
        <w:rPr>
          <w:rFonts w:asciiTheme="minorHAnsi" w:hAnsiTheme="minorHAnsi" w:cs="Arial"/>
          <w:sz w:val="16"/>
          <w:szCs w:val="16"/>
          <w:lang w:val="fr-FR"/>
        </w:rPr>
        <w:t xml:space="preserve"> après environ 10 heures et complètement sec après environ 3 jours.</w:t>
      </w:r>
    </w:p>
    <w:p w:rsidR="00C56D7E" w:rsidRPr="0096138E" w:rsidRDefault="00C56D7E" w:rsidP="0096138E">
      <w:pPr>
        <w:pStyle w:val="Plattetekst"/>
        <w:ind w:left="360"/>
        <w:rPr>
          <w:rFonts w:asciiTheme="minorHAnsi" w:hAnsiTheme="minorHAnsi" w:cs="Arial"/>
          <w:iCs/>
          <w:sz w:val="16"/>
          <w:szCs w:val="16"/>
          <w:lang w:val="fr-BE"/>
        </w:rPr>
      </w:pPr>
    </w:p>
    <w:sectPr w:rsidR="00C56D7E" w:rsidRPr="0096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A9"/>
    <w:multiLevelType w:val="singleLevel"/>
    <w:tmpl w:val="CBD0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7"/>
    <w:rsid w:val="0002081A"/>
    <w:rsid w:val="008B6A87"/>
    <w:rsid w:val="0096138E"/>
    <w:rsid w:val="00A479AC"/>
    <w:rsid w:val="00A5382D"/>
    <w:rsid w:val="00B21CDC"/>
    <w:rsid w:val="00C56D7E"/>
    <w:rsid w:val="00E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3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8B6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8B6A8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E8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3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8B6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8B6A8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E8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2300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Anthoons</dc:creator>
  <cp:lastModifiedBy>Lien Anthoons</cp:lastModifiedBy>
  <cp:revision>7</cp:revision>
  <dcterms:created xsi:type="dcterms:W3CDTF">2017-03-20T13:27:00Z</dcterms:created>
  <dcterms:modified xsi:type="dcterms:W3CDTF">2018-12-21T08:05:00Z</dcterms:modified>
</cp:coreProperties>
</file>