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E5D" w:rsidRPr="005369F8" w:rsidRDefault="00973E5D" w:rsidP="00973E5D">
      <w:pPr>
        <w:numPr>
          <w:ilvl w:val="0"/>
          <w:numId w:val="1"/>
        </w:numPr>
        <w:spacing w:after="0" w:line="240" w:lineRule="auto"/>
        <w:jc w:val="both"/>
        <w:rPr>
          <w:rFonts w:cs="Arial"/>
          <w:sz w:val="16"/>
          <w:lang w:val="fr-FR"/>
        </w:rPr>
      </w:pPr>
      <w:r w:rsidRPr="005369F8">
        <w:rPr>
          <w:rFonts w:cs="Arial"/>
          <w:sz w:val="16"/>
          <w:lang w:val="fr-FR"/>
        </w:rPr>
        <w:t xml:space="preserve">Appliquer </w:t>
      </w:r>
      <w:smartTag w:uri="urn:schemas-microsoft-com:office:smarttags" w:element="PersonName">
        <w:smartTagPr>
          <w:attr w:name="ProductID" w:val="la Couche"/>
        </w:smartTagPr>
        <w:r w:rsidRPr="005369F8">
          <w:rPr>
            <w:rFonts w:cs="Arial"/>
            <w:sz w:val="16"/>
            <w:lang w:val="fr-FR"/>
          </w:rPr>
          <w:t xml:space="preserve">la </w:t>
        </w:r>
        <w:r w:rsidRPr="005369F8">
          <w:rPr>
            <w:rFonts w:cs="Arial"/>
            <w:b/>
            <w:sz w:val="16"/>
            <w:lang w:val="fr-FR"/>
          </w:rPr>
          <w:t>Couche</w:t>
        </w:r>
      </w:smartTag>
      <w:r w:rsidRPr="005369F8">
        <w:rPr>
          <w:rFonts w:cs="Arial"/>
          <w:b/>
          <w:sz w:val="16"/>
          <w:lang w:val="fr-FR"/>
        </w:rPr>
        <w:t xml:space="preserve"> de Fond à Base de Silicate WILLCO</w:t>
      </w:r>
      <w:r w:rsidRPr="005369F8">
        <w:rPr>
          <w:rFonts w:cs="Arial"/>
          <w:sz w:val="16"/>
          <w:lang w:val="fr-FR"/>
        </w:rPr>
        <w:t xml:space="preserve"> dans la même couleur que la couche de finition.</w:t>
      </w:r>
    </w:p>
    <w:p w:rsidR="00973E5D" w:rsidRPr="005369F8" w:rsidRDefault="00973E5D" w:rsidP="00973E5D">
      <w:pPr>
        <w:spacing w:after="0" w:line="240" w:lineRule="auto"/>
        <w:ind w:left="360"/>
        <w:rPr>
          <w:rFonts w:cs="Arial"/>
          <w:sz w:val="16"/>
          <w:szCs w:val="16"/>
          <w:lang w:val="fr-FR"/>
        </w:rPr>
      </w:pPr>
      <w:smartTag w:uri="urn:schemas-microsoft-com:office:smarttags" w:element="PersonName">
        <w:smartTagPr>
          <w:attr w:name="ProductID" w:val="la Couche"/>
        </w:smartTagPr>
        <w:r w:rsidRPr="005369F8">
          <w:rPr>
            <w:rFonts w:cs="Arial"/>
            <w:sz w:val="16"/>
            <w:szCs w:val="16"/>
            <w:lang w:val="fr-FR"/>
          </w:rPr>
          <w:t>La Couche</w:t>
        </w:r>
      </w:smartTag>
      <w:r w:rsidRPr="005369F8">
        <w:rPr>
          <w:rFonts w:cs="Arial"/>
          <w:sz w:val="16"/>
          <w:szCs w:val="16"/>
          <w:lang w:val="fr-FR"/>
        </w:rPr>
        <w:t xml:space="preserve"> de Fond à Base de Silicate WILLCO est une couche de fond de dispersion à grand pouvoir couvrant et remplissant. Facile à appliquer, sans plastifiants, laisse très bien respirer le support, imperméable, résistant aux intempéries. Séchage par évaporation de l’eau.</w:t>
      </w:r>
    </w:p>
    <w:p w:rsidR="005F7BAF" w:rsidRDefault="005F7BAF" w:rsidP="005F7BAF">
      <w:pPr>
        <w:spacing w:after="0" w:line="240" w:lineRule="auto"/>
        <w:ind w:left="360"/>
        <w:jc w:val="both"/>
        <w:rPr>
          <w:rFonts w:cs="Arial"/>
          <w:sz w:val="16"/>
          <w:szCs w:val="16"/>
          <w:lang w:val="fr-FR"/>
        </w:rPr>
      </w:pPr>
      <w:r w:rsidRPr="005F7BAF">
        <w:rPr>
          <w:rFonts w:cs="Arial"/>
          <w:sz w:val="16"/>
          <w:szCs w:val="16"/>
          <w:lang w:val="fr-FR"/>
        </w:rPr>
        <w:t>Densité</w:t>
      </w:r>
      <w:r>
        <w:rPr>
          <w:rFonts w:cs="Arial"/>
          <w:sz w:val="16"/>
          <w:szCs w:val="16"/>
          <w:lang w:val="fr-FR"/>
        </w:rPr>
        <w:t> : e</w:t>
      </w:r>
      <w:r w:rsidRPr="005F7BAF">
        <w:rPr>
          <w:rFonts w:cs="Arial"/>
          <w:sz w:val="16"/>
          <w:szCs w:val="16"/>
          <w:lang w:val="fr-FR"/>
        </w:rPr>
        <w:t>nviron 1,60 g/cm</w:t>
      </w:r>
      <w:r w:rsidRPr="005F7BAF">
        <w:rPr>
          <w:rFonts w:cs="Arial"/>
          <w:sz w:val="16"/>
          <w:szCs w:val="16"/>
          <w:vertAlign w:val="superscript"/>
          <w:lang w:val="fr-FR"/>
        </w:rPr>
        <w:t>3</w:t>
      </w:r>
      <w:r w:rsidRPr="005F7BAF">
        <w:rPr>
          <w:rFonts w:cs="Arial"/>
          <w:sz w:val="16"/>
          <w:szCs w:val="16"/>
          <w:lang w:val="fr-FR"/>
        </w:rPr>
        <w:t xml:space="preserve"> </w:t>
      </w:r>
    </w:p>
    <w:p w:rsidR="005F7BAF" w:rsidRDefault="005F7BAF" w:rsidP="005F7BAF">
      <w:pPr>
        <w:spacing w:after="0" w:line="240" w:lineRule="auto"/>
        <w:ind w:left="360"/>
        <w:jc w:val="both"/>
        <w:rPr>
          <w:rFonts w:cs="Arial"/>
          <w:sz w:val="16"/>
          <w:szCs w:val="16"/>
          <w:lang w:val="fr-FR"/>
        </w:rPr>
      </w:pPr>
      <w:r w:rsidRPr="005F7BAF">
        <w:rPr>
          <w:rFonts w:cs="Arial"/>
          <w:sz w:val="16"/>
          <w:szCs w:val="16"/>
          <w:lang w:val="fr-FR"/>
        </w:rPr>
        <w:t>Teneur en COV</w:t>
      </w:r>
      <w:r>
        <w:rPr>
          <w:rFonts w:cs="Arial"/>
          <w:sz w:val="16"/>
          <w:szCs w:val="16"/>
          <w:lang w:val="fr-FR"/>
        </w:rPr>
        <w:t> :</w:t>
      </w:r>
      <w:r w:rsidRPr="005F7BAF">
        <w:rPr>
          <w:rFonts w:cs="Arial"/>
          <w:sz w:val="16"/>
          <w:szCs w:val="16"/>
          <w:lang w:val="fr-FR"/>
        </w:rPr>
        <w:t xml:space="preserve"> </w:t>
      </w:r>
      <w:r>
        <w:rPr>
          <w:rFonts w:cs="Arial"/>
          <w:sz w:val="16"/>
          <w:szCs w:val="16"/>
          <w:lang w:val="fr-FR"/>
        </w:rPr>
        <w:t>v</w:t>
      </w:r>
      <w:r w:rsidRPr="005F7BAF">
        <w:rPr>
          <w:rFonts w:cs="Arial"/>
          <w:sz w:val="16"/>
          <w:szCs w:val="16"/>
          <w:lang w:val="fr-FR"/>
        </w:rPr>
        <w:t>aleur limite UE pour ce produit (Cat</w:t>
      </w:r>
      <w:r>
        <w:rPr>
          <w:rFonts w:cs="Arial"/>
          <w:sz w:val="16"/>
          <w:szCs w:val="16"/>
          <w:lang w:val="fr-FR"/>
        </w:rPr>
        <w:t>. A/c): 30 g/l. Ce produit conti</w:t>
      </w:r>
      <w:r w:rsidRPr="005F7BAF">
        <w:rPr>
          <w:rFonts w:cs="Arial"/>
          <w:sz w:val="16"/>
          <w:szCs w:val="16"/>
          <w:lang w:val="fr-FR"/>
        </w:rPr>
        <w:t xml:space="preserve">ent 0 g/l. </w:t>
      </w:r>
    </w:p>
    <w:p w:rsidR="005F7BAF" w:rsidRDefault="005F7BAF" w:rsidP="005F7BAF">
      <w:pPr>
        <w:spacing w:after="0" w:line="240" w:lineRule="auto"/>
        <w:ind w:left="360"/>
        <w:jc w:val="both"/>
        <w:rPr>
          <w:rFonts w:cs="Arial"/>
          <w:sz w:val="16"/>
          <w:szCs w:val="16"/>
          <w:lang w:val="fr-FR"/>
        </w:rPr>
      </w:pPr>
      <w:r w:rsidRPr="005F7BAF">
        <w:rPr>
          <w:rFonts w:cs="Arial"/>
          <w:sz w:val="16"/>
          <w:szCs w:val="16"/>
          <w:lang w:val="fr-FR"/>
        </w:rPr>
        <w:t>Liant</w:t>
      </w:r>
      <w:r>
        <w:rPr>
          <w:rFonts w:cs="Arial"/>
          <w:sz w:val="16"/>
          <w:szCs w:val="16"/>
          <w:lang w:val="fr-FR"/>
        </w:rPr>
        <w:t> :</w:t>
      </w:r>
      <w:r w:rsidRPr="005F7BAF">
        <w:rPr>
          <w:rFonts w:cs="Arial"/>
          <w:sz w:val="16"/>
          <w:szCs w:val="16"/>
          <w:lang w:val="fr-FR"/>
        </w:rPr>
        <w:t xml:space="preserve"> </w:t>
      </w:r>
      <w:r>
        <w:rPr>
          <w:rFonts w:cs="Arial"/>
          <w:sz w:val="16"/>
          <w:szCs w:val="16"/>
          <w:lang w:val="fr-FR"/>
        </w:rPr>
        <w:t>s</w:t>
      </w:r>
      <w:r w:rsidRPr="005F7BAF">
        <w:rPr>
          <w:rFonts w:cs="Arial"/>
          <w:sz w:val="16"/>
          <w:szCs w:val="16"/>
          <w:lang w:val="fr-FR"/>
        </w:rPr>
        <w:t>ilicate de potassium / copo</w:t>
      </w:r>
      <w:r>
        <w:rPr>
          <w:rFonts w:cs="Arial"/>
          <w:sz w:val="16"/>
          <w:szCs w:val="16"/>
          <w:lang w:val="fr-FR"/>
        </w:rPr>
        <w:t xml:space="preserve">lymère acrylique pure </w:t>
      </w:r>
    </w:p>
    <w:p w:rsidR="005F7BAF" w:rsidRDefault="005F7BAF" w:rsidP="005F7BAF">
      <w:pPr>
        <w:spacing w:after="0" w:line="240" w:lineRule="auto"/>
        <w:ind w:left="360"/>
        <w:jc w:val="both"/>
        <w:rPr>
          <w:rFonts w:cs="Arial"/>
          <w:sz w:val="16"/>
          <w:szCs w:val="16"/>
          <w:lang w:val="fr-FR"/>
        </w:rPr>
      </w:pPr>
      <w:r w:rsidRPr="005F7BAF">
        <w:rPr>
          <w:rFonts w:cs="Arial"/>
          <w:sz w:val="16"/>
          <w:szCs w:val="16"/>
          <w:lang w:val="fr-FR"/>
        </w:rPr>
        <w:t>Structure</w:t>
      </w:r>
      <w:r>
        <w:rPr>
          <w:rFonts w:cs="Arial"/>
          <w:sz w:val="16"/>
          <w:szCs w:val="16"/>
          <w:lang w:val="fr-FR"/>
        </w:rPr>
        <w:t> : granuleuse, graveleuse</w:t>
      </w:r>
    </w:p>
    <w:p w:rsidR="005F7BAF" w:rsidRDefault="005F7BAF" w:rsidP="005F7BAF">
      <w:pPr>
        <w:spacing w:after="0" w:line="240" w:lineRule="auto"/>
        <w:ind w:left="360"/>
        <w:jc w:val="both"/>
        <w:rPr>
          <w:rFonts w:cs="Arial"/>
          <w:sz w:val="16"/>
          <w:szCs w:val="16"/>
          <w:lang w:val="fr-FR"/>
        </w:rPr>
      </w:pPr>
      <w:r w:rsidRPr="005F7BAF">
        <w:rPr>
          <w:rFonts w:cs="Arial"/>
          <w:sz w:val="16"/>
          <w:szCs w:val="16"/>
          <w:lang w:val="fr-FR"/>
        </w:rPr>
        <w:t>Brillance</w:t>
      </w:r>
      <w:r>
        <w:rPr>
          <w:rFonts w:cs="Arial"/>
          <w:sz w:val="16"/>
          <w:szCs w:val="16"/>
          <w:lang w:val="fr-FR"/>
        </w:rPr>
        <w:t> :</w:t>
      </w:r>
      <w:r w:rsidRPr="005F7BAF">
        <w:rPr>
          <w:rFonts w:cs="Arial"/>
          <w:sz w:val="16"/>
          <w:szCs w:val="16"/>
          <w:lang w:val="fr-FR"/>
        </w:rPr>
        <w:t xml:space="preserve"> </w:t>
      </w:r>
      <w:r>
        <w:rPr>
          <w:rFonts w:cs="Arial"/>
          <w:sz w:val="16"/>
          <w:szCs w:val="16"/>
          <w:lang w:val="fr-FR"/>
        </w:rPr>
        <w:t xml:space="preserve">mat </w:t>
      </w:r>
    </w:p>
    <w:p w:rsidR="005F7BAF" w:rsidRDefault="005F7BAF" w:rsidP="005F7BAF">
      <w:pPr>
        <w:spacing w:after="0" w:line="240" w:lineRule="auto"/>
        <w:ind w:left="360"/>
        <w:jc w:val="both"/>
        <w:rPr>
          <w:rFonts w:cs="Arial"/>
          <w:sz w:val="16"/>
          <w:szCs w:val="16"/>
          <w:lang w:val="fr-FR"/>
        </w:rPr>
      </w:pPr>
      <w:r>
        <w:rPr>
          <w:rFonts w:cs="Arial"/>
          <w:sz w:val="16"/>
          <w:szCs w:val="16"/>
          <w:lang w:val="fr-FR"/>
        </w:rPr>
        <w:t>Diluant : Couche d’Imprégnati</w:t>
      </w:r>
      <w:r w:rsidRPr="005F7BAF">
        <w:rPr>
          <w:rFonts w:cs="Arial"/>
          <w:sz w:val="16"/>
          <w:szCs w:val="16"/>
          <w:lang w:val="fr-FR"/>
        </w:rPr>
        <w:t>on à Base de Silicate WILLCO</w:t>
      </w:r>
    </w:p>
    <w:p w:rsidR="005F7BAF" w:rsidRDefault="005F7BAF" w:rsidP="005F7BAF">
      <w:pPr>
        <w:spacing w:after="0" w:line="240" w:lineRule="auto"/>
        <w:ind w:left="360"/>
        <w:jc w:val="both"/>
        <w:rPr>
          <w:rFonts w:cs="Arial"/>
          <w:sz w:val="16"/>
          <w:szCs w:val="16"/>
          <w:lang w:val="fr-FR"/>
        </w:rPr>
      </w:pPr>
      <w:r>
        <w:rPr>
          <w:rFonts w:cs="Arial"/>
          <w:sz w:val="16"/>
          <w:szCs w:val="16"/>
          <w:lang w:val="fr-FR"/>
        </w:rPr>
        <w:t>Consommation : 150 à 250 ml/m² pour une couche</w:t>
      </w:r>
    </w:p>
    <w:p w:rsidR="005F7BAF" w:rsidRPr="005F7BAF" w:rsidRDefault="005F7BAF" w:rsidP="005F7BAF">
      <w:pPr>
        <w:spacing w:after="0" w:line="240" w:lineRule="auto"/>
        <w:ind w:left="360"/>
        <w:jc w:val="both"/>
        <w:rPr>
          <w:rFonts w:cs="Arial"/>
          <w:sz w:val="16"/>
          <w:szCs w:val="16"/>
          <w:lang w:val="fr-FR"/>
        </w:rPr>
      </w:pPr>
      <w:r w:rsidRPr="005F7BAF">
        <w:rPr>
          <w:rFonts w:cs="Arial"/>
          <w:sz w:val="16"/>
          <w:szCs w:val="16"/>
          <w:lang w:val="fr-FR"/>
        </w:rPr>
        <w:t>La Couche de Fond à Base de Silicate WILLCO est prête à l’emploi. Peut-être dilué avec</w:t>
      </w:r>
      <w:r>
        <w:rPr>
          <w:rFonts w:cs="Arial"/>
          <w:sz w:val="16"/>
          <w:szCs w:val="16"/>
          <w:lang w:val="fr-FR"/>
        </w:rPr>
        <w:t xml:space="preserve"> maximum 5% Couche d’Imprégnati</w:t>
      </w:r>
      <w:r w:rsidRPr="005F7BAF">
        <w:rPr>
          <w:rFonts w:cs="Arial"/>
          <w:sz w:val="16"/>
          <w:szCs w:val="16"/>
          <w:lang w:val="fr-FR"/>
        </w:rPr>
        <w:t xml:space="preserve">on à Base de Silicate WILLCO. Bien mélanger avant l’usage, avec un malaxeur à vitesse lente. </w:t>
      </w:r>
      <w:r w:rsidRPr="005369F8">
        <w:rPr>
          <w:rFonts w:cs="Arial"/>
          <w:sz w:val="16"/>
          <w:szCs w:val="16"/>
          <w:lang w:val="fr-FR"/>
        </w:rPr>
        <w:t>Appliquer la couche de fond avec une brosse ou un rouleau et bien couvrir.</w:t>
      </w:r>
    </w:p>
    <w:p w:rsidR="00973E5D" w:rsidRPr="005369F8" w:rsidRDefault="00973E5D" w:rsidP="005F7BAF">
      <w:pPr>
        <w:spacing w:after="0" w:line="240" w:lineRule="auto"/>
        <w:ind w:left="360"/>
        <w:jc w:val="both"/>
        <w:rPr>
          <w:rFonts w:cs="Arial"/>
          <w:sz w:val="16"/>
          <w:szCs w:val="16"/>
          <w:lang w:val="fr-FR"/>
        </w:rPr>
      </w:pPr>
    </w:p>
    <w:p w:rsidR="00973E5D" w:rsidRPr="005369F8" w:rsidRDefault="00973E5D" w:rsidP="00973E5D">
      <w:pPr>
        <w:numPr>
          <w:ilvl w:val="0"/>
          <w:numId w:val="1"/>
        </w:numPr>
        <w:spacing w:after="0" w:line="240" w:lineRule="auto"/>
        <w:jc w:val="both"/>
        <w:rPr>
          <w:rFonts w:cs="Arial"/>
          <w:sz w:val="16"/>
          <w:lang w:val="fr-FR"/>
        </w:rPr>
      </w:pPr>
      <w:r w:rsidRPr="005369F8">
        <w:rPr>
          <w:rFonts w:cs="Arial"/>
          <w:sz w:val="16"/>
          <w:lang w:val="fr-FR"/>
        </w:rPr>
        <w:t xml:space="preserve">Appliquer le </w:t>
      </w:r>
      <w:r w:rsidRPr="005369F8">
        <w:rPr>
          <w:rFonts w:cs="Arial"/>
          <w:b/>
          <w:sz w:val="16"/>
          <w:lang w:val="fr-FR"/>
        </w:rPr>
        <w:t>Crépi à Base de Silicate KR WILLCO</w:t>
      </w:r>
      <w:r w:rsidRPr="005369F8">
        <w:rPr>
          <w:rFonts w:cs="Arial"/>
          <w:sz w:val="16"/>
          <w:lang w:val="fr-FR"/>
        </w:rPr>
        <w:t xml:space="preserve"> dont l’épaisseur des grains et la couleur sont au choix. </w:t>
      </w:r>
    </w:p>
    <w:p w:rsidR="00973E5D" w:rsidRDefault="00880F7C" w:rsidP="00880F7C">
      <w:pPr>
        <w:pStyle w:val="Plattetekst"/>
        <w:ind w:left="360"/>
        <w:rPr>
          <w:rFonts w:asciiTheme="minorHAnsi" w:hAnsiTheme="minorHAnsi" w:cs="Arial"/>
          <w:sz w:val="16"/>
          <w:szCs w:val="16"/>
          <w:lang w:val="fr-FR"/>
        </w:rPr>
      </w:pPr>
      <w:r w:rsidRPr="00880F7C">
        <w:rPr>
          <w:rFonts w:asciiTheme="minorHAnsi" w:hAnsiTheme="minorHAnsi" w:cs="Arial"/>
          <w:sz w:val="16"/>
          <w:szCs w:val="16"/>
          <w:lang w:val="fr-FR"/>
        </w:rPr>
        <w:t>Un crépi à b</w:t>
      </w:r>
      <w:r>
        <w:rPr>
          <w:rFonts w:asciiTheme="minorHAnsi" w:hAnsiTheme="minorHAnsi" w:cs="Arial"/>
          <w:sz w:val="16"/>
          <w:szCs w:val="16"/>
          <w:lang w:val="fr-FR"/>
        </w:rPr>
        <w:t>ase de silicate organique à eff</w:t>
      </w:r>
      <w:r w:rsidRPr="00880F7C">
        <w:rPr>
          <w:rFonts w:asciiTheme="minorHAnsi" w:hAnsiTheme="minorHAnsi" w:cs="Arial"/>
          <w:sz w:val="16"/>
          <w:szCs w:val="16"/>
          <w:lang w:val="fr-FR"/>
        </w:rPr>
        <w:t>et tyrolien. Facile à appliquer. Pour l’intérieur e</w:t>
      </w:r>
      <w:r>
        <w:rPr>
          <w:rFonts w:asciiTheme="minorHAnsi" w:hAnsiTheme="minorHAnsi" w:cs="Arial"/>
          <w:sz w:val="16"/>
          <w:szCs w:val="16"/>
          <w:lang w:val="fr-FR"/>
        </w:rPr>
        <w:t>t l’extérieur. Livrable en diff</w:t>
      </w:r>
      <w:r w:rsidRPr="00880F7C">
        <w:rPr>
          <w:rFonts w:asciiTheme="minorHAnsi" w:hAnsiTheme="minorHAnsi" w:cs="Arial"/>
          <w:sz w:val="16"/>
          <w:szCs w:val="16"/>
          <w:lang w:val="fr-FR"/>
        </w:rPr>
        <w:t>érentes é</w:t>
      </w:r>
      <w:r>
        <w:rPr>
          <w:rFonts w:asciiTheme="minorHAnsi" w:hAnsiTheme="minorHAnsi" w:cs="Arial"/>
          <w:sz w:val="16"/>
          <w:szCs w:val="16"/>
          <w:lang w:val="fr-FR"/>
        </w:rPr>
        <w:t>paisseurs de grain. Sans plastifiants, insaponifia</w:t>
      </w:r>
      <w:r w:rsidRPr="00880F7C">
        <w:rPr>
          <w:rFonts w:asciiTheme="minorHAnsi" w:hAnsiTheme="minorHAnsi" w:cs="Arial"/>
          <w:sz w:val="16"/>
          <w:szCs w:val="16"/>
          <w:lang w:val="fr-FR"/>
        </w:rPr>
        <w:t>ble, résistant aux intempéries, laissant très bien respirer le support, reste propre pendant longtemps grâce au</w:t>
      </w:r>
      <w:r>
        <w:rPr>
          <w:rFonts w:asciiTheme="minorHAnsi" w:hAnsiTheme="minorHAnsi" w:cs="Arial"/>
          <w:sz w:val="16"/>
          <w:szCs w:val="16"/>
          <w:lang w:val="fr-FR"/>
        </w:rPr>
        <w:t>x caractéristiques thermoplasti</w:t>
      </w:r>
      <w:r w:rsidRPr="00880F7C">
        <w:rPr>
          <w:rFonts w:asciiTheme="minorHAnsi" w:hAnsiTheme="minorHAnsi" w:cs="Arial"/>
          <w:sz w:val="16"/>
          <w:szCs w:val="16"/>
          <w:lang w:val="fr-FR"/>
        </w:rPr>
        <w:t>ques limitées. Très résistant aux moisissures. Le Crépi à Base de Silicate KR WILLCO a une très bonne adhérence sur des supports minéraux.</w:t>
      </w:r>
    </w:p>
    <w:p w:rsidR="00880F7C" w:rsidRDefault="00880F7C" w:rsidP="00880F7C">
      <w:pPr>
        <w:pStyle w:val="Plattetekst"/>
        <w:ind w:left="360"/>
        <w:rPr>
          <w:rFonts w:asciiTheme="minorHAnsi" w:hAnsiTheme="minorHAnsi" w:cs="Arial"/>
          <w:sz w:val="16"/>
          <w:szCs w:val="16"/>
          <w:lang w:val="fr-FR"/>
        </w:rPr>
      </w:pPr>
    </w:p>
    <w:p w:rsidR="00880F7C" w:rsidRDefault="00880F7C" w:rsidP="00880F7C">
      <w:pPr>
        <w:pStyle w:val="Plattetekst"/>
        <w:ind w:left="360"/>
        <w:rPr>
          <w:rFonts w:asciiTheme="minorHAnsi" w:hAnsiTheme="minorHAnsi" w:cs="Arial"/>
          <w:sz w:val="16"/>
          <w:szCs w:val="16"/>
          <w:lang w:val="fr-FR"/>
        </w:rPr>
      </w:pPr>
      <w:r>
        <w:rPr>
          <w:rFonts w:asciiTheme="minorHAnsi" w:hAnsiTheme="minorHAnsi" w:cs="Arial"/>
          <w:sz w:val="16"/>
          <w:szCs w:val="16"/>
          <w:lang w:val="fr-FR"/>
        </w:rPr>
        <w:t>Densité : e</w:t>
      </w:r>
      <w:r w:rsidRPr="00880F7C">
        <w:rPr>
          <w:rFonts w:asciiTheme="minorHAnsi" w:hAnsiTheme="minorHAnsi" w:cs="Arial"/>
          <w:sz w:val="16"/>
          <w:szCs w:val="16"/>
          <w:lang w:val="fr-FR"/>
        </w:rPr>
        <w:t>nviron 1,72 g/cm</w:t>
      </w:r>
      <w:r w:rsidRPr="00880F7C">
        <w:rPr>
          <w:rFonts w:asciiTheme="minorHAnsi" w:hAnsiTheme="minorHAnsi" w:cs="Arial"/>
          <w:sz w:val="16"/>
          <w:szCs w:val="16"/>
          <w:vertAlign w:val="superscript"/>
          <w:lang w:val="fr-FR"/>
        </w:rPr>
        <w:t>3</w:t>
      </w:r>
      <w:r w:rsidRPr="00880F7C">
        <w:rPr>
          <w:rFonts w:asciiTheme="minorHAnsi" w:hAnsiTheme="minorHAnsi" w:cs="Arial"/>
          <w:sz w:val="16"/>
          <w:szCs w:val="16"/>
          <w:lang w:val="fr-FR"/>
        </w:rPr>
        <w:t xml:space="preserve"> </w:t>
      </w:r>
    </w:p>
    <w:p w:rsidR="00880F7C" w:rsidRDefault="00880F7C" w:rsidP="00880F7C">
      <w:pPr>
        <w:pStyle w:val="Plattetekst"/>
        <w:ind w:left="360"/>
        <w:rPr>
          <w:rFonts w:asciiTheme="minorHAnsi" w:hAnsiTheme="minorHAnsi" w:cs="Arial"/>
          <w:sz w:val="16"/>
          <w:szCs w:val="16"/>
          <w:lang w:val="fr-FR"/>
        </w:rPr>
      </w:pPr>
      <w:r w:rsidRPr="00880F7C">
        <w:rPr>
          <w:rFonts w:asciiTheme="minorHAnsi" w:hAnsiTheme="minorHAnsi" w:cs="Arial"/>
          <w:sz w:val="16"/>
          <w:szCs w:val="16"/>
          <w:lang w:val="fr-FR"/>
        </w:rPr>
        <w:t>Liant</w:t>
      </w:r>
      <w:r>
        <w:rPr>
          <w:rFonts w:asciiTheme="minorHAnsi" w:hAnsiTheme="minorHAnsi" w:cs="Arial"/>
          <w:sz w:val="16"/>
          <w:szCs w:val="16"/>
          <w:lang w:val="fr-FR"/>
        </w:rPr>
        <w:t> :</w:t>
      </w:r>
      <w:r w:rsidRPr="00880F7C">
        <w:rPr>
          <w:rFonts w:asciiTheme="minorHAnsi" w:hAnsiTheme="minorHAnsi" w:cs="Arial"/>
          <w:sz w:val="16"/>
          <w:szCs w:val="16"/>
          <w:lang w:val="fr-FR"/>
        </w:rPr>
        <w:t xml:space="preserve"> </w:t>
      </w:r>
      <w:r>
        <w:rPr>
          <w:rFonts w:asciiTheme="minorHAnsi" w:hAnsiTheme="minorHAnsi" w:cs="Arial"/>
          <w:sz w:val="16"/>
          <w:szCs w:val="16"/>
          <w:lang w:val="fr-FR"/>
        </w:rPr>
        <w:t>s</w:t>
      </w:r>
      <w:r w:rsidRPr="00880F7C">
        <w:rPr>
          <w:rFonts w:asciiTheme="minorHAnsi" w:hAnsiTheme="minorHAnsi" w:cs="Arial"/>
          <w:sz w:val="16"/>
          <w:szCs w:val="16"/>
          <w:lang w:val="fr-FR"/>
        </w:rPr>
        <w:t xml:space="preserve">ilicate de potassium avec une dispersion de polymères spéciales </w:t>
      </w:r>
    </w:p>
    <w:p w:rsidR="00880F7C" w:rsidRDefault="00880F7C" w:rsidP="00880F7C">
      <w:pPr>
        <w:pStyle w:val="Plattetekst"/>
        <w:ind w:left="360"/>
        <w:rPr>
          <w:rFonts w:asciiTheme="minorHAnsi" w:hAnsiTheme="minorHAnsi" w:cs="Arial"/>
          <w:sz w:val="16"/>
          <w:szCs w:val="16"/>
          <w:lang w:val="fr-FR"/>
        </w:rPr>
      </w:pPr>
      <w:r w:rsidRPr="00880F7C">
        <w:rPr>
          <w:rFonts w:asciiTheme="minorHAnsi" w:hAnsiTheme="minorHAnsi" w:cs="Arial"/>
          <w:sz w:val="16"/>
          <w:szCs w:val="16"/>
          <w:lang w:val="fr-FR"/>
        </w:rPr>
        <w:t>Indicateur de durabilité</w:t>
      </w:r>
      <w:r>
        <w:rPr>
          <w:rFonts w:asciiTheme="minorHAnsi" w:hAnsiTheme="minorHAnsi" w:cs="Arial"/>
          <w:sz w:val="16"/>
          <w:szCs w:val="16"/>
          <w:lang w:val="fr-FR"/>
        </w:rPr>
        <w:t> : sans solvant et sans plastifi</w:t>
      </w:r>
      <w:r w:rsidRPr="00880F7C">
        <w:rPr>
          <w:rFonts w:asciiTheme="minorHAnsi" w:hAnsiTheme="minorHAnsi" w:cs="Arial"/>
          <w:sz w:val="16"/>
          <w:szCs w:val="16"/>
          <w:lang w:val="fr-FR"/>
        </w:rPr>
        <w:t>ants selon VdL-RL-01, rubrique 4.2.4. Faible émission</w:t>
      </w:r>
      <w:r>
        <w:rPr>
          <w:rFonts w:asciiTheme="minorHAnsi" w:hAnsiTheme="minorHAnsi" w:cs="Arial"/>
          <w:sz w:val="16"/>
          <w:szCs w:val="16"/>
          <w:lang w:val="fr-FR"/>
        </w:rPr>
        <w:t>.</w:t>
      </w:r>
      <w:r w:rsidRPr="00880F7C">
        <w:rPr>
          <w:rFonts w:asciiTheme="minorHAnsi" w:hAnsiTheme="minorHAnsi" w:cs="Arial"/>
          <w:sz w:val="16"/>
          <w:szCs w:val="16"/>
          <w:lang w:val="fr-FR"/>
        </w:rPr>
        <w:t xml:space="preserve"> Neutre à l’odeur</w:t>
      </w:r>
      <w:r>
        <w:rPr>
          <w:rFonts w:asciiTheme="minorHAnsi" w:hAnsiTheme="minorHAnsi" w:cs="Arial"/>
          <w:sz w:val="16"/>
          <w:szCs w:val="16"/>
          <w:lang w:val="fr-FR"/>
        </w:rPr>
        <w:t>.</w:t>
      </w:r>
      <w:r w:rsidRPr="00880F7C">
        <w:rPr>
          <w:rFonts w:asciiTheme="minorHAnsi" w:hAnsiTheme="minorHAnsi" w:cs="Arial"/>
          <w:sz w:val="16"/>
          <w:szCs w:val="16"/>
          <w:lang w:val="fr-FR"/>
        </w:rPr>
        <w:t xml:space="preserve"> </w:t>
      </w:r>
      <w:r>
        <w:rPr>
          <w:rFonts w:asciiTheme="minorHAnsi" w:hAnsiTheme="minorHAnsi" w:cs="Arial"/>
          <w:sz w:val="16"/>
          <w:szCs w:val="16"/>
          <w:lang w:val="fr-FR"/>
        </w:rPr>
        <w:t>Sans APEO. Sans ingrédients actifs de formation de buée.</w:t>
      </w:r>
    </w:p>
    <w:p w:rsidR="00880F7C" w:rsidRDefault="00880F7C" w:rsidP="00880F7C">
      <w:pPr>
        <w:pStyle w:val="Plattetekst"/>
        <w:ind w:left="360"/>
        <w:rPr>
          <w:rFonts w:asciiTheme="minorHAnsi" w:hAnsiTheme="minorHAnsi" w:cs="Arial"/>
          <w:sz w:val="16"/>
          <w:szCs w:val="16"/>
          <w:lang w:val="fr-FR"/>
        </w:rPr>
      </w:pPr>
      <w:r w:rsidRPr="00880F7C">
        <w:rPr>
          <w:rFonts w:asciiTheme="minorHAnsi" w:hAnsiTheme="minorHAnsi" w:cs="Arial"/>
          <w:sz w:val="16"/>
          <w:szCs w:val="16"/>
          <w:lang w:val="fr-FR"/>
        </w:rPr>
        <w:t>Brillance</w:t>
      </w:r>
      <w:r>
        <w:rPr>
          <w:rFonts w:asciiTheme="minorHAnsi" w:hAnsiTheme="minorHAnsi" w:cs="Arial"/>
          <w:sz w:val="16"/>
          <w:szCs w:val="16"/>
          <w:lang w:val="fr-FR"/>
        </w:rPr>
        <w:t> : m</w:t>
      </w:r>
      <w:r w:rsidRPr="00880F7C">
        <w:rPr>
          <w:rFonts w:asciiTheme="minorHAnsi" w:hAnsiTheme="minorHAnsi" w:cs="Arial"/>
          <w:sz w:val="16"/>
          <w:szCs w:val="16"/>
          <w:lang w:val="fr-FR"/>
        </w:rPr>
        <w:t>at</w:t>
      </w:r>
    </w:p>
    <w:p w:rsidR="00880F7C" w:rsidRPr="00880F7C" w:rsidRDefault="00880F7C" w:rsidP="00880F7C">
      <w:pPr>
        <w:pStyle w:val="Plattetekst"/>
        <w:ind w:left="360"/>
        <w:rPr>
          <w:rFonts w:asciiTheme="minorHAnsi" w:hAnsiTheme="minorHAnsi" w:cs="Arial"/>
          <w:sz w:val="16"/>
          <w:szCs w:val="16"/>
          <w:u w:val="single"/>
          <w:lang w:val="fr-FR"/>
        </w:rPr>
      </w:pPr>
      <w:r w:rsidRPr="00880F7C">
        <w:rPr>
          <w:rFonts w:asciiTheme="minorHAnsi" w:hAnsiTheme="minorHAnsi" w:cs="Arial"/>
          <w:sz w:val="16"/>
          <w:szCs w:val="16"/>
          <w:u w:val="single"/>
          <w:lang w:val="fr-FR"/>
        </w:rPr>
        <w:t xml:space="preserve">Spécifications selon DIN EN 1062 : </w:t>
      </w:r>
    </w:p>
    <w:p w:rsidR="00880F7C" w:rsidRDefault="00880F7C" w:rsidP="00880F7C">
      <w:pPr>
        <w:pStyle w:val="Plattetekst"/>
        <w:ind w:left="360"/>
        <w:rPr>
          <w:rFonts w:asciiTheme="minorHAnsi" w:hAnsiTheme="minorHAnsi" w:cs="Arial"/>
          <w:sz w:val="16"/>
          <w:szCs w:val="16"/>
          <w:lang w:val="fr-FR"/>
        </w:rPr>
      </w:pPr>
      <w:r w:rsidRPr="00880F7C">
        <w:rPr>
          <w:rFonts w:asciiTheme="minorHAnsi" w:hAnsiTheme="minorHAnsi" w:cs="Arial"/>
          <w:sz w:val="16"/>
          <w:szCs w:val="16"/>
          <w:lang w:val="fr-FR"/>
        </w:rPr>
        <w:t xml:space="preserve">Perméabilité à la vapeur d’eau (Valeur </w:t>
      </w:r>
      <w:proofErr w:type="spellStart"/>
      <w:r w:rsidRPr="00880F7C">
        <w:rPr>
          <w:rFonts w:asciiTheme="minorHAnsi" w:hAnsiTheme="minorHAnsi" w:cs="Arial"/>
          <w:sz w:val="16"/>
          <w:szCs w:val="16"/>
          <w:lang w:val="fr-FR"/>
        </w:rPr>
        <w:t>Sd</w:t>
      </w:r>
      <w:proofErr w:type="spellEnd"/>
      <w:r w:rsidRPr="00880F7C">
        <w:rPr>
          <w:rFonts w:asciiTheme="minorHAnsi" w:hAnsiTheme="minorHAnsi" w:cs="Arial"/>
          <w:sz w:val="16"/>
          <w:szCs w:val="16"/>
          <w:lang w:val="fr-FR"/>
        </w:rPr>
        <w:t xml:space="preserve">): V1 (haut) </w:t>
      </w:r>
    </w:p>
    <w:p w:rsidR="00880F7C" w:rsidRDefault="00880F7C" w:rsidP="00880F7C">
      <w:pPr>
        <w:pStyle w:val="Plattetekst"/>
        <w:ind w:left="360"/>
        <w:rPr>
          <w:rFonts w:asciiTheme="minorHAnsi" w:hAnsiTheme="minorHAnsi" w:cs="Arial"/>
          <w:sz w:val="16"/>
          <w:szCs w:val="16"/>
          <w:lang w:val="fr-FR"/>
        </w:rPr>
      </w:pPr>
      <w:r w:rsidRPr="00880F7C">
        <w:rPr>
          <w:rFonts w:asciiTheme="minorHAnsi" w:hAnsiTheme="minorHAnsi" w:cs="Arial"/>
          <w:sz w:val="16"/>
          <w:szCs w:val="16"/>
          <w:lang w:val="fr-FR"/>
        </w:rPr>
        <w:t xml:space="preserve">Perméabilité à l’eau (Valeur W): W2 (moyenne) </w:t>
      </w:r>
    </w:p>
    <w:p w:rsidR="00973E5D" w:rsidRPr="00880F7C" w:rsidRDefault="00973E5D" w:rsidP="00880F7C">
      <w:pPr>
        <w:pStyle w:val="Plattetekst"/>
        <w:ind w:left="360"/>
        <w:rPr>
          <w:rFonts w:asciiTheme="minorHAnsi" w:hAnsiTheme="minorHAnsi" w:cs="Arial"/>
          <w:sz w:val="16"/>
          <w:szCs w:val="16"/>
          <w:lang w:val="fr-FR"/>
        </w:rPr>
      </w:pPr>
    </w:p>
    <w:p w:rsidR="00973E5D" w:rsidRPr="005369F8" w:rsidRDefault="00973E5D" w:rsidP="00973E5D">
      <w:pPr>
        <w:pStyle w:val="Plattetekst"/>
        <w:ind w:left="360"/>
        <w:rPr>
          <w:rFonts w:asciiTheme="minorHAnsi" w:hAnsiTheme="minorHAnsi" w:cs="Arial"/>
          <w:sz w:val="16"/>
          <w:szCs w:val="16"/>
          <w:lang w:val="fr-FR"/>
        </w:rPr>
      </w:pPr>
      <w:r w:rsidRPr="005369F8">
        <w:rPr>
          <w:rFonts w:asciiTheme="minorHAnsi" w:hAnsiTheme="minorHAnsi" w:cs="Arial"/>
          <w:sz w:val="16"/>
          <w:szCs w:val="16"/>
          <w:lang w:val="fr-FR"/>
        </w:rPr>
        <w:t>Le Crépi à Base de Silicate KR WILLCO est prêt à l’emploi, mais peut néanmoins être mélangé avec un peu d’eau pour une application plus facile. Bien mélanger avant l’usage, avec un malaxeur à vitesse lente.</w:t>
      </w:r>
    </w:p>
    <w:p w:rsidR="00973E5D" w:rsidRPr="005369F8" w:rsidRDefault="00973E5D" w:rsidP="00973E5D">
      <w:pPr>
        <w:pStyle w:val="Plattetekst"/>
        <w:ind w:left="360"/>
        <w:rPr>
          <w:rFonts w:asciiTheme="minorHAnsi" w:hAnsiTheme="minorHAnsi" w:cs="Arial"/>
          <w:sz w:val="16"/>
          <w:szCs w:val="16"/>
          <w:lang w:val="fr-FR"/>
        </w:rPr>
      </w:pPr>
      <w:r w:rsidRPr="005369F8">
        <w:rPr>
          <w:rFonts w:asciiTheme="minorHAnsi" w:hAnsiTheme="minorHAnsi" w:cs="Arial"/>
          <w:sz w:val="16"/>
          <w:szCs w:val="16"/>
          <w:lang w:val="fr-FR"/>
        </w:rPr>
        <w:t>Les matériaux avec des numéros de production différents doivent ou bien être mélangés entre eux ou bien être appliqués séparément. Le numéro de production se trouve sur l</w:t>
      </w:r>
      <w:r w:rsidR="00880F7C">
        <w:rPr>
          <w:rFonts w:asciiTheme="minorHAnsi" w:hAnsiTheme="minorHAnsi" w:cs="Arial"/>
          <w:sz w:val="16"/>
          <w:szCs w:val="16"/>
          <w:lang w:val="fr-FR"/>
        </w:rPr>
        <w:t>e seau</w:t>
      </w:r>
      <w:r w:rsidRPr="005369F8">
        <w:rPr>
          <w:rFonts w:asciiTheme="minorHAnsi" w:hAnsiTheme="minorHAnsi" w:cs="Arial"/>
          <w:sz w:val="16"/>
          <w:szCs w:val="16"/>
          <w:lang w:val="fr-FR"/>
        </w:rPr>
        <w:t>.</w:t>
      </w:r>
    </w:p>
    <w:p w:rsidR="00973E5D" w:rsidRPr="005369F8" w:rsidRDefault="00973E5D" w:rsidP="00973E5D">
      <w:pPr>
        <w:pStyle w:val="Plattetekst"/>
        <w:ind w:left="360"/>
        <w:rPr>
          <w:rFonts w:asciiTheme="minorHAnsi" w:hAnsiTheme="minorHAnsi" w:cs="Arial"/>
          <w:bCs/>
          <w:sz w:val="16"/>
          <w:szCs w:val="16"/>
          <w:lang w:val="fr-FR"/>
        </w:rPr>
      </w:pPr>
      <w:r w:rsidRPr="005369F8">
        <w:rPr>
          <w:rFonts w:asciiTheme="minorHAnsi" w:hAnsiTheme="minorHAnsi" w:cs="Arial"/>
          <w:sz w:val="16"/>
          <w:szCs w:val="16"/>
          <w:lang w:val="fr-FR"/>
        </w:rPr>
        <w:t xml:space="preserve">Après un temps de séchage de 6 heures au minimum de la Couche de Fond à Base de Silicate WILLCO, on applique le Crépi à Base de Silicate KR WILLCO à l’aide d’une taloche inoxydable ou avec une machine à projeter. Ensuite structurer le crépi par des mouvements circulaires.  </w:t>
      </w:r>
    </w:p>
    <w:p w:rsidR="00973E5D" w:rsidRPr="00880F7C" w:rsidRDefault="00973E5D" w:rsidP="00973E5D">
      <w:pPr>
        <w:pStyle w:val="Plattetekst"/>
        <w:ind w:firstLine="360"/>
        <w:rPr>
          <w:rFonts w:asciiTheme="minorHAnsi" w:hAnsiTheme="minorHAnsi" w:cs="Arial"/>
          <w:bCs/>
          <w:i/>
          <w:sz w:val="16"/>
          <w:szCs w:val="16"/>
          <w:lang w:val="fr-FR"/>
        </w:rPr>
      </w:pPr>
      <w:r w:rsidRPr="00880F7C">
        <w:rPr>
          <w:rFonts w:asciiTheme="minorHAnsi" w:hAnsiTheme="minorHAnsi" w:cs="Arial"/>
          <w:bCs/>
          <w:i/>
          <w:sz w:val="16"/>
          <w:szCs w:val="16"/>
          <w:lang w:val="fr-FR"/>
        </w:rPr>
        <w:t>Consommation</w:t>
      </w:r>
    </w:p>
    <w:p w:rsidR="00973E5D" w:rsidRPr="005369F8" w:rsidRDefault="00973E5D" w:rsidP="00973E5D">
      <w:pPr>
        <w:pStyle w:val="Plattetekst"/>
        <w:ind w:firstLine="360"/>
        <w:rPr>
          <w:rFonts w:asciiTheme="minorHAnsi" w:hAnsiTheme="minorHAnsi" w:cs="Arial"/>
          <w:sz w:val="16"/>
          <w:szCs w:val="16"/>
          <w:lang w:val="fr-FR"/>
        </w:rPr>
      </w:pPr>
      <w:r w:rsidRPr="005369F8">
        <w:rPr>
          <w:rFonts w:asciiTheme="minorHAnsi" w:hAnsiTheme="minorHAnsi" w:cs="Arial"/>
          <w:sz w:val="16"/>
          <w:szCs w:val="16"/>
          <w:lang w:val="fr-FR"/>
        </w:rPr>
        <w:t>1</w:t>
      </w:r>
      <w:r w:rsidRPr="005369F8">
        <w:rPr>
          <w:rFonts w:asciiTheme="minorHAnsi" w:hAnsiTheme="minorHAnsi" w:cs="Arial"/>
          <w:sz w:val="16"/>
          <w:szCs w:val="16"/>
          <w:lang w:val="fr-FR"/>
        </w:rPr>
        <w:tab/>
        <w:t>mm : 1,5 kg/m²</w:t>
      </w:r>
    </w:p>
    <w:p w:rsidR="00973E5D" w:rsidRPr="005369F8" w:rsidRDefault="00973E5D" w:rsidP="00973E5D">
      <w:pPr>
        <w:pStyle w:val="Plattetekst"/>
        <w:ind w:firstLine="360"/>
        <w:rPr>
          <w:rFonts w:asciiTheme="minorHAnsi" w:hAnsiTheme="minorHAnsi" w:cs="Arial"/>
          <w:sz w:val="16"/>
          <w:szCs w:val="16"/>
          <w:lang w:val="nl-BE"/>
        </w:rPr>
      </w:pPr>
      <w:r w:rsidRPr="005369F8">
        <w:rPr>
          <w:rFonts w:asciiTheme="minorHAnsi" w:hAnsiTheme="minorHAnsi" w:cs="Arial"/>
          <w:sz w:val="16"/>
          <w:szCs w:val="16"/>
          <w:lang w:val="nl-BE"/>
        </w:rPr>
        <w:t>1,5</w:t>
      </w:r>
      <w:r w:rsidRPr="005369F8">
        <w:rPr>
          <w:rFonts w:asciiTheme="minorHAnsi" w:hAnsiTheme="minorHAnsi" w:cs="Arial"/>
          <w:sz w:val="16"/>
          <w:szCs w:val="16"/>
          <w:lang w:val="nl-BE"/>
        </w:rPr>
        <w:tab/>
        <w:t>mm : 2,</w:t>
      </w:r>
      <w:r w:rsidR="00880F7C">
        <w:rPr>
          <w:rFonts w:asciiTheme="minorHAnsi" w:hAnsiTheme="minorHAnsi" w:cs="Arial"/>
          <w:sz w:val="16"/>
          <w:szCs w:val="16"/>
          <w:lang w:val="nl-BE"/>
        </w:rPr>
        <w:t>0</w:t>
      </w:r>
      <w:r w:rsidRPr="005369F8">
        <w:rPr>
          <w:rFonts w:asciiTheme="minorHAnsi" w:hAnsiTheme="minorHAnsi" w:cs="Arial"/>
          <w:sz w:val="16"/>
          <w:szCs w:val="16"/>
          <w:lang w:val="nl-BE"/>
        </w:rPr>
        <w:t xml:space="preserve"> kg/m²</w:t>
      </w:r>
    </w:p>
    <w:p w:rsidR="00973E5D" w:rsidRPr="005369F8" w:rsidRDefault="00973E5D" w:rsidP="00973E5D">
      <w:pPr>
        <w:pStyle w:val="Plattetekst"/>
        <w:ind w:firstLine="360"/>
        <w:rPr>
          <w:rFonts w:asciiTheme="minorHAnsi" w:hAnsiTheme="minorHAnsi" w:cs="Arial"/>
          <w:sz w:val="16"/>
          <w:szCs w:val="16"/>
        </w:rPr>
      </w:pPr>
      <w:r w:rsidRPr="005369F8">
        <w:rPr>
          <w:rFonts w:asciiTheme="minorHAnsi" w:hAnsiTheme="minorHAnsi" w:cs="Arial"/>
          <w:sz w:val="16"/>
          <w:szCs w:val="16"/>
        </w:rPr>
        <w:t>2</w:t>
      </w:r>
      <w:r w:rsidRPr="005369F8">
        <w:rPr>
          <w:rFonts w:asciiTheme="minorHAnsi" w:hAnsiTheme="minorHAnsi" w:cs="Arial"/>
          <w:sz w:val="16"/>
          <w:szCs w:val="16"/>
        </w:rPr>
        <w:tab/>
        <w:t>mm : 3,</w:t>
      </w:r>
      <w:r w:rsidR="00880F7C">
        <w:rPr>
          <w:rFonts w:asciiTheme="minorHAnsi" w:hAnsiTheme="minorHAnsi" w:cs="Arial"/>
          <w:sz w:val="16"/>
          <w:szCs w:val="16"/>
        </w:rPr>
        <w:t>0</w:t>
      </w:r>
      <w:r w:rsidRPr="005369F8">
        <w:rPr>
          <w:rFonts w:asciiTheme="minorHAnsi" w:hAnsiTheme="minorHAnsi" w:cs="Arial"/>
          <w:sz w:val="16"/>
          <w:szCs w:val="16"/>
        </w:rPr>
        <w:t xml:space="preserve"> kg/m²</w:t>
      </w:r>
    </w:p>
    <w:p w:rsidR="00973E5D" w:rsidRPr="00AD421A" w:rsidRDefault="00973E5D" w:rsidP="00973E5D">
      <w:pPr>
        <w:pStyle w:val="Plattetekst"/>
        <w:ind w:firstLine="360"/>
        <w:rPr>
          <w:rFonts w:asciiTheme="minorHAnsi" w:hAnsiTheme="minorHAnsi" w:cs="Arial"/>
          <w:sz w:val="16"/>
          <w:szCs w:val="16"/>
          <w:lang w:val="fr-BE"/>
        </w:rPr>
      </w:pPr>
      <w:r w:rsidRPr="00AD421A">
        <w:rPr>
          <w:rFonts w:asciiTheme="minorHAnsi" w:hAnsiTheme="minorHAnsi" w:cs="Arial"/>
          <w:sz w:val="16"/>
          <w:szCs w:val="16"/>
          <w:lang w:val="fr-BE"/>
        </w:rPr>
        <w:t xml:space="preserve">3 </w:t>
      </w:r>
      <w:r w:rsidRPr="00AD421A">
        <w:rPr>
          <w:rFonts w:asciiTheme="minorHAnsi" w:hAnsiTheme="minorHAnsi" w:cs="Arial"/>
          <w:sz w:val="16"/>
          <w:szCs w:val="16"/>
          <w:lang w:val="fr-BE"/>
        </w:rPr>
        <w:tab/>
        <w:t>mm : 4,</w:t>
      </w:r>
      <w:r w:rsidR="00880F7C" w:rsidRPr="00AD421A">
        <w:rPr>
          <w:rFonts w:asciiTheme="minorHAnsi" w:hAnsiTheme="minorHAnsi" w:cs="Arial"/>
          <w:sz w:val="16"/>
          <w:szCs w:val="16"/>
          <w:lang w:val="fr-BE"/>
        </w:rPr>
        <w:t>0</w:t>
      </w:r>
      <w:r w:rsidRPr="00AD421A">
        <w:rPr>
          <w:rFonts w:asciiTheme="minorHAnsi" w:hAnsiTheme="minorHAnsi" w:cs="Arial"/>
          <w:sz w:val="16"/>
          <w:szCs w:val="16"/>
          <w:lang w:val="fr-BE"/>
        </w:rPr>
        <w:t xml:space="preserve"> kg/m²</w:t>
      </w:r>
    </w:p>
    <w:p w:rsidR="00973E5D" w:rsidRPr="005369F8" w:rsidRDefault="00973E5D" w:rsidP="00973E5D">
      <w:pPr>
        <w:pStyle w:val="Plattetekst"/>
        <w:ind w:firstLine="360"/>
        <w:rPr>
          <w:rFonts w:asciiTheme="minorHAnsi" w:hAnsiTheme="minorHAnsi" w:cs="Arial"/>
          <w:sz w:val="16"/>
          <w:szCs w:val="16"/>
          <w:lang w:val="fr-FR"/>
        </w:rPr>
      </w:pPr>
      <w:r w:rsidRPr="005369F8">
        <w:rPr>
          <w:rFonts w:asciiTheme="minorHAnsi" w:hAnsiTheme="minorHAnsi" w:cs="Arial"/>
          <w:sz w:val="16"/>
          <w:szCs w:val="16"/>
          <w:lang w:val="fr-FR"/>
        </w:rPr>
        <w:t>Pour connaître la consommation exacte, il est nécessaire de faire des échantillons sur le support en question.</w:t>
      </w:r>
    </w:p>
    <w:p w:rsidR="00973E5D" w:rsidRPr="005369F8" w:rsidRDefault="00973E5D" w:rsidP="00973E5D">
      <w:pPr>
        <w:pStyle w:val="Plattetekst"/>
        <w:ind w:firstLine="360"/>
        <w:rPr>
          <w:rFonts w:asciiTheme="minorHAnsi" w:hAnsiTheme="minorHAnsi" w:cs="Arial"/>
          <w:sz w:val="16"/>
          <w:szCs w:val="16"/>
          <w:lang w:val="fr-FR"/>
        </w:rPr>
      </w:pPr>
      <w:r w:rsidRPr="005369F8">
        <w:rPr>
          <w:rFonts w:asciiTheme="minorHAnsi" w:hAnsiTheme="minorHAnsi" w:cs="Arial"/>
          <w:sz w:val="16"/>
          <w:szCs w:val="16"/>
          <w:lang w:val="fr-FR"/>
        </w:rPr>
        <w:t>Epaisseur : l’épaisseur des grains.</w:t>
      </w:r>
    </w:p>
    <w:p w:rsidR="00973E5D" w:rsidRPr="005369F8" w:rsidRDefault="00973E5D" w:rsidP="00973E5D">
      <w:pPr>
        <w:pStyle w:val="Plattetekst"/>
        <w:ind w:left="360"/>
        <w:rPr>
          <w:rFonts w:asciiTheme="minorHAnsi" w:hAnsiTheme="minorHAnsi" w:cs="Arial"/>
          <w:sz w:val="16"/>
          <w:szCs w:val="16"/>
          <w:lang w:val="fr-FR"/>
        </w:rPr>
      </w:pPr>
      <w:r w:rsidRPr="005369F8">
        <w:rPr>
          <w:rFonts w:asciiTheme="minorHAnsi" w:hAnsiTheme="minorHAnsi" w:cs="Arial"/>
          <w:sz w:val="16"/>
          <w:szCs w:val="16"/>
          <w:lang w:val="fr-FR"/>
        </w:rPr>
        <w:t>Protéger le crépi frais contre la pluie et l’humidité. Le temps de séchage dépend aussi de l’épaisseur des grains. Le temps de séchage est plus long au moment d’une humidité d’air relativement haute et de températures basses. En général, le crépi peut être recouvert après 2 à 3 jours. Des conditions atmosphériques défavorables pendant le séchage du crépi, mais aussi des supports humides ou des supports avec une absorption irrégulière peuvent causer des tâches. Ceci surtout avec des  crépis intensivement colorés.</w:t>
      </w:r>
    </w:p>
    <w:p w:rsidR="00973E5D" w:rsidRPr="0084737A" w:rsidRDefault="00973E5D" w:rsidP="00973E5D">
      <w:pPr>
        <w:pStyle w:val="Plattetekst"/>
        <w:ind w:left="360"/>
        <w:rPr>
          <w:rFonts w:asciiTheme="minorHAnsi" w:hAnsiTheme="minorHAnsi" w:cs="Arial"/>
          <w:sz w:val="16"/>
          <w:szCs w:val="16"/>
          <w:lang w:val="fr-BE"/>
        </w:rPr>
      </w:pPr>
      <w:r w:rsidRPr="0084737A">
        <w:rPr>
          <w:rFonts w:asciiTheme="minorHAnsi" w:hAnsiTheme="minorHAnsi" w:cs="Arial"/>
          <w:sz w:val="16"/>
          <w:szCs w:val="16"/>
          <w:lang w:val="fr-BE"/>
        </w:rPr>
        <w:t>Epaisseur des grains: à choisir vous-même</w:t>
      </w:r>
    </w:p>
    <w:p w:rsidR="00973E5D" w:rsidRPr="0046543D" w:rsidRDefault="00973E5D" w:rsidP="00973E5D">
      <w:pPr>
        <w:pStyle w:val="Plattetekst"/>
        <w:ind w:left="360"/>
        <w:rPr>
          <w:rFonts w:asciiTheme="minorHAnsi" w:hAnsiTheme="minorHAnsi" w:cs="Arial"/>
          <w:sz w:val="16"/>
          <w:szCs w:val="16"/>
        </w:rPr>
      </w:pPr>
      <w:r>
        <w:rPr>
          <w:rFonts w:asciiTheme="minorHAnsi" w:hAnsiTheme="minorHAnsi" w:cs="Arial"/>
          <w:sz w:val="16"/>
          <w:szCs w:val="16"/>
        </w:rPr>
        <w:t xml:space="preserve">Couleur: à </w:t>
      </w:r>
      <w:proofErr w:type="spellStart"/>
      <w:r>
        <w:rPr>
          <w:rFonts w:asciiTheme="minorHAnsi" w:hAnsiTheme="minorHAnsi" w:cs="Arial"/>
          <w:sz w:val="16"/>
          <w:szCs w:val="16"/>
        </w:rPr>
        <w:t>choisir</w:t>
      </w:r>
      <w:proofErr w:type="spellEnd"/>
      <w:r>
        <w:rPr>
          <w:rFonts w:asciiTheme="minorHAnsi" w:hAnsiTheme="minorHAnsi" w:cs="Arial"/>
          <w:sz w:val="16"/>
          <w:szCs w:val="16"/>
        </w:rPr>
        <w:t xml:space="preserve"> </w:t>
      </w:r>
      <w:proofErr w:type="spellStart"/>
      <w:r>
        <w:rPr>
          <w:rFonts w:asciiTheme="minorHAnsi" w:hAnsiTheme="minorHAnsi" w:cs="Arial"/>
          <w:sz w:val="16"/>
          <w:szCs w:val="16"/>
        </w:rPr>
        <w:t>vous-même</w:t>
      </w:r>
      <w:proofErr w:type="spellEnd"/>
    </w:p>
    <w:p w:rsidR="0002081A" w:rsidRDefault="0002081A" w:rsidP="00973E5D">
      <w:pPr>
        <w:pStyle w:val="Plattetekst"/>
        <w:ind w:left="360"/>
        <w:rPr>
          <w:rFonts w:asciiTheme="minorHAnsi" w:hAnsiTheme="minorHAnsi" w:cs="Arial"/>
          <w:sz w:val="16"/>
          <w:szCs w:val="16"/>
        </w:rPr>
      </w:pPr>
    </w:p>
    <w:p w:rsidR="00AD421A" w:rsidRPr="007B2E72" w:rsidRDefault="00AD421A" w:rsidP="00AD421A">
      <w:pPr>
        <w:numPr>
          <w:ilvl w:val="0"/>
          <w:numId w:val="1"/>
        </w:numPr>
        <w:spacing w:after="0" w:line="240" w:lineRule="auto"/>
        <w:jc w:val="both"/>
        <w:rPr>
          <w:rFonts w:cs="Arial"/>
          <w:i/>
          <w:iCs/>
          <w:sz w:val="16"/>
          <w:szCs w:val="16"/>
          <w:lang w:val="fr-BE"/>
        </w:rPr>
      </w:pPr>
      <w:r w:rsidRPr="007B2E72">
        <w:rPr>
          <w:rFonts w:cs="Arial"/>
          <w:sz w:val="16"/>
          <w:szCs w:val="16"/>
          <w:lang w:val="fr-FR"/>
        </w:rPr>
        <w:t xml:space="preserve">Appliquer en deux couches de la </w:t>
      </w:r>
      <w:r w:rsidRPr="007B2E72">
        <w:rPr>
          <w:rFonts w:cs="Arial"/>
          <w:b/>
          <w:sz w:val="16"/>
          <w:szCs w:val="16"/>
          <w:lang w:val="fr-FR"/>
        </w:rPr>
        <w:t xml:space="preserve">Peinture </w:t>
      </w:r>
      <w:r w:rsidRPr="007B2E72">
        <w:rPr>
          <w:rFonts w:cs="Arial"/>
          <w:b/>
          <w:sz w:val="16"/>
          <w:szCs w:val="16"/>
          <w:lang w:val="fr-BE"/>
        </w:rPr>
        <w:t>à Base de Silicate WILLCO</w:t>
      </w:r>
      <w:r w:rsidRPr="007B2E72">
        <w:rPr>
          <w:rFonts w:cs="Arial"/>
          <w:sz w:val="16"/>
          <w:szCs w:val="16"/>
          <w:lang w:val="fr-BE"/>
        </w:rPr>
        <w:t xml:space="preserve"> </w:t>
      </w:r>
      <w:r w:rsidRPr="007B2E72">
        <w:rPr>
          <w:rFonts w:cs="Arial"/>
          <w:sz w:val="16"/>
          <w:szCs w:val="16"/>
          <w:lang w:val="fr-FR"/>
        </w:rPr>
        <w:t>dans la couleur au choix.</w:t>
      </w:r>
    </w:p>
    <w:p w:rsidR="00AD421A" w:rsidRPr="000128F2" w:rsidRDefault="00AD421A" w:rsidP="00AD421A">
      <w:pPr>
        <w:autoSpaceDE w:val="0"/>
        <w:autoSpaceDN w:val="0"/>
        <w:adjustRightInd w:val="0"/>
        <w:spacing w:after="0" w:line="240" w:lineRule="auto"/>
        <w:ind w:left="360"/>
        <w:rPr>
          <w:rFonts w:cs="Arial"/>
          <w:sz w:val="16"/>
          <w:szCs w:val="16"/>
          <w:lang w:val="fr-BE"/>
        </w:rPr>
      </w:pPr>
      <w:r w:rsidRPr="000128F2">
        <w:rPr>
          <w:sz w:val="16"/>
          <w:szCs w:val="16"/>
          <w:lang w:val="fr-BE"/>
        </w:rPr>
        <w:t>Une peinture à base de silicate, matte, organique, selon DIN 18363, pour l’extérieur et l’intérieur. Prêt à l’emploi, sans plastifiants, insaponifiable, microporeux et très ouvert à la vapeur. Reste très longtemps propre. Séchage par évaporation. Une très bonne adhérence grâce à la réaction du potassium de silicate avec les supports minéraux.</w:t>
      </w:r>
    </w:p>
    <w:p w:rsidR="00AD421A" w:rsidRPr="000128F2" w:rsidRDefault="00AD421A" w:rsidP="00AD421A">
      <w:pPr>
        <w:autoSpaceDE w:val="0"/>
        <w:autoSpaceDN w:val="0"/>
        <w:adjustRightInd w:val="0"/>
        <w:spacing w:after="0" w:line="240" w:lineRule="auto"/>
        <w:ind w:left="360"/>
        <w:rPr>
          <w:rFonts w:cs="Arial"/>
          <w:sz w:val="16"/>
          <w:szCs w:val="16"/>
          <w:lang w:val="fr-BE"/>
        </w:rPr>
      </w:pPr>
      <w:r w:rsidRPr="007B2E72">
        <w:rPr>
          <w:rFonts w:cs="Arial"/>
          <w:sz w:val="16"/>
          <w:szCs w:val="16"/>
          <w:lang w:val="fr-BE"/>
        </w:rPr>
        <w:t>Liant : silicate de potassium, stabilisé avec une dispersion synthétique</w:t>
      </w:r>
    </w:p>
    <w:p w:rsidR="00AD421A" w:rsidRDefault="00AD421A" w:rsidP="00AD421A">
      <w:pPr>
        <w:pStyle w:val="Plattetekst"/>
        <w:ind w:left="360"/>
        <w:rPr>
          <w:rFonts w:asciiTheme="minorHAnsi" w:hAnsiTheme="minorHAnsi"/>
          <w:sz w:val="16"/>
          <w:szCs w:val="16"/>
          <w:lang w:val="fr-BE"/>
        </w:rPr>
      </w:pPr>
      <w:r w:rsidRPr="000128F2">
        <w:rPr>
          <w:rFonts w:asciiTheme="minorHAnsi" w:hAnsiTheme="minorHAnsi"/>
          <w:sz w:val="16"/>
          <w:szCs w:val="16"/>
          <w:lang w:val="fr-BE"/>
        </w:rPr>
        <w:t>Densité</w:t>
      </w:r>
      <w:r>
        <w:rPr>
          <w:rFonts w:asciiTheme="minorHAnsi" w:hAnsiTheme="minorHAnsi"/>
          <w:sz w:val="16"/>
          <w:szCs w:val="16"/>
          <w:lang w:val="fr-BE"/>
        </w:rPr>
        <w:t> :</w:t>
      </w:r>
      <w:r w:rsidRPr="000128F2">
        <w:rPr>
          <w:rFonts w:asciiTheme="minorHAnsi" w:hAnsiTheme="minorHAnsi"/>
          <w:sz w:val="16"/>
          <w:szCs w:val="16"/>
          <w:lang w:val="fr-BE"/>
        </w:rPr>
        <w:t xml:space="preserve"> </w:t>
      </w:r>
      <w:r>
        <w:rPr>
          <w:rFonts w:asciiTheme="minorHAnsi" w:hAnsiTheme="minorHAnsi"/>
          <w:sz w:val="16"/>
          <w:szCs w:val="16"/>
          <w:lang w:val="fr-BE"/>
        </w:rPr>
        <w:t>e</w:t>
      </w:r>
      <w:r w:rsidRPr="000128F2">
        <w:rPr>
          <w:rFonts w:asciiTheme="minorHAnsi" w:hAnsiTheme="minorHAnsi"/>
          <w:sz w:val="16"/>
          <w:szCs w:val="16"/>
          <w:lang w:val="fr-BE"/>
        </w:rPr>
        <w:t>nviron 1,50 g/cm</w:t>
      </w:r>
      <w:r w:rsidRPr="000128F2">
        <w:rPr>
          <w:rFonts w:asciiTheme="minorHAnsi" w:hAnsiTheme="minorHAnsi"/>
          <w:sz w:val="16"/>
          <w:szCs w:val="16"/>
          <w:vertAlign w:val="superscript"/>
          <w:lang w:val="fr-BE"/>
        </w:rPr>
        <w:t>3</w:t>
      </w:r>
      <w:r w:rsidRPr="000128F2">
        <w:rPr>
          <w:rFonts w:asciiTheme="minorHAnsi" w:hAnsiTheme="minorHAnsi"/>
          <w:sz w:val="16"/>
          <w:szCs w:val="16"/>
          <w:lang w:val="fr-BE"/>
        </w:rPr>
        <w:t xml:space="preserve"> </w:t>
      </w:r>
    </w:p>
    <w:p w:rsidR="00AD421A" w:rsidRDefault="00AD421A" w:rsidP="00AD421A">
      <w:pPr>
        <w:pStyle w:val="Plattetekst"/>
        <w:ind w:left="360"/>
        <w:rPr>
          <w:rFonts w:asciiTheme="minorHAnsi" w:hAnsiTheme="minorHAnsi"/>
          <w:sz w:val="16"/>
          <w:szCs w:val="16"/>
          <w:lang w:val="fr-BE"/>
        </w:rPr>
      </w:pPr>
      <w:r w:rsidRPr="000128F2">
        <w:rPr>
          <w:rFonts w:asciiTheme="minorHAnsi" w:hAnsiTheme="minorHAnsi"/>
          <w:sz w:val="16"/>
          <w:szCs w:val="16"/>
          <w:lang w:val="fr-BE"/>
        </w:rPr>
        <w:t>Teneur en COV</w:t>
      </w:r>
      <w:r>
        <w:rPr>
          <w:rFonts w:asciiTheme="minorHAnsi" w:hAnsiTheme="minorHAnsi"/>
          <w:sz w:val="16"/>
          <w:szCs w:val="16"/>
          <w:lang w:val="fr-BE"/>
        </w:rPr>
        <w:t> :</w:t>
      </w:r>
      <w:r w:rsidRPr="000128F2">
        <w:rPr>
          <w:rFonts w:asciiTheme="minorHAnsi" w:hAnsiTheme="minorHAnsi"/>
          <w:sz w:val="16"/>
          <w:szCs w:val="16"/>
          <w:lang w:val="fr-BE"/>
        </w:rPr>
        <w:t xml:space="preserve"> </w:t>
      </w:r>
      <w:r>
        <w:rPr>
          <w:rFonts w:asciiTheme="minorHAnsi" w:hAnsiTheme="minorHAnsi"/>
          <w:sz w:val="16"/>
          <w:szCs w:val="16"/>
          <w:lang w:val="fr-BE"/>
        </w:rPr>
        <w:t>v</w:t>
      </w:r>
      <w:r w:rsidRPr="000128F2">
        <w:rPr>
          <w:rFonts w:asciiTheme="minorHAnsi" w:hAnsiTheme="minorHAnsi"/>
          <w:sz w:val="16"/>
          <w:szCs w:val="16"/>
          <w:lang w:val="fr-BE"/>
        </w:rPr>
        <w:t>aleur limite UE pour ce produit (Cat. A/c): 40 g/l</w:t>
      </w:r>
      <w:r>
        <w:rPr>
          <w:rFonts w:asciiTheme="minorHAnsi" w:hAnsiTheme="minorHAnsi"/>
          <w:sz w:val="16"/>
          <w:szCs w:val="16"/>
          <w:lang w:val="fr-BE"/>
        </w:rPr>
        <w:t>.</w:t>
      </w:r>
      <w:r w:rsidRPr="000128F2">
        <w:rPr>
          <w:rFonts w:asciiTheme="minorHAnsi" w:hAnsiTheme="minorHAnsi"/>
          <w:sz w:val="16"/>
          <w:szCs w:val="16"/>
          <w:lang w:val="fr-BE"/>
        </w:rPr>
        <w:t xml:space="preserve"> Ce produit contient 0 g/l. </w:t>
      </w:r>
    </w:p>
    <w:p w:rsidR="00AD421A" w:rsidRDefault="00AD421A" w:rsidP="00AD421A">
      <w:pPr>
        <w:pStyle w:val="Plattetekst"/>
        <w:ind w:left="360"/>
        <w:rPr>
          <w:rFonts w:asciiTheme="minorHAnsi" w:hAnsiTheme="minorHAnsi"/>
          <w:sz w:val="16"/>
          <w:szCs w:val="16"/>
          <w:lang w:val="fr-BE"/>
        </w:rPr>
      </w:pPr>
      <w:r w:rsidRPr="000128F2">
        <w:rPr>
          <w:rFonts w:asciiTheme="minorHAnsi" w:hAnsiTheme="minorHAnsi"/>
          <w:sz w:val="16"/>
          <w:szCs w:val="16"/>
          <w:lang w:val="fr-BE"/>
        </w:rPr>
        <w:t>Liant</w:t>
      </w:r>
      <w:r>
        <w:rPr>
          <w:rFonts w:asciiTheme="minorHAnsi" w:hAnsiTheme="minorHAnsi"/>
          <w:sz w:val="16"/>
          <w:szCs w:val="16"/>
          <w:lang w:val="fr-BE"/>
        </w:rPr>
        <w:t> : silicate de potassium</w:t>
      </w:r>
    </w:p>
    <w:p w:rsidR="00AD421A" w:rsidRDefault="00AD421A" w:rsidP="00AD421A">
      <w:pPr>
        <w:pStyle w:val="Plattetekst"/>
        <w:ind w:left="360"/>
        <w:rPr>
          <w:rFonts w:asciiTheme="minorHAnsi" w:hAnsiTheme="minorHAnsi"/>
          <w:sz w:val="16"/>
          <w:szCs w:val="16"/>
          <w:lang w:val="fr-BE"/>
        </w:rPr>
      </w:pPr>
      <w:r>
        <w:rPr>
          <w:rFonts w:asciiTheme="minorHAnsi" w:hAnsiTheme="minorHAnsi"/>
          <w:sz w:val="16"/>
          <w:szCs w:val="16"/>
          <w:lang w:val="fr-BE"/>
        </w:rPr>
        <w:t>Indicateur de durabilité : c</w:t>
      </w:r>
      <w:r w:rsidRPr="000128F2">
        <w:rPr>
          <w:rFonts w:asciiTheme="minorHAnsi" w:hAnsiTheme="minorHAnsi"/>
          <w:sz w:val="16"/>
          <w:szCs w:val="16"/>
          <w:lang w:val="fr-BE"/>
        </w:rPr>
        <w:t xml:space="preserve">onforme à la Directive </w:t>
      </w:r>
      <w:proofErr w:type="spellStart"/>
      <w:r w:rsidRPr="000128F2">
        <w:rPr>
          <w:rFonts w:asciiTheme="minorHAnsi" w:hAnsiTheme="minorHAnsi"/>
          <w:sz w:val="16"/>
          <w:szCs w:val="16"/>
          <w:lang w:val="fr-BE"/>
        </w:rPr>
        <w:t>Deco</w:t>
      </w:r>
      <w:proofErr w:type="spellEnd"/>
      <w:r w:rsidRPr="000128F2">
        <w:rPr>
          <w:rFonts w:asciiTheme="minorHAnsi" w:hAnsiTheme="minorHAnsi"/>
          <w:sz w:val="16"/>
          <w:szCs w:val="16"/>
          <w:lang w:val="fr-BE"/>
        </w:rPr>
        <w:t xml:space="preserve">-Paint 2004/42/UE, annexe I et II </w:t>
      </w:r>
    </w:p>
    <w:p w:rsidR="00AD421A" w:rsidRPr="000128F2" w:rsidRDefault="00AD421A" w:rsidP="00AD421A">
      <w:pPr>
        <w:pStyle w:val="Plattetekst"/>
        <w:ind w:left="360"/>
        <w:rPr>
          <w:rFonts w:asciiTheme="minorHAnsi" w:hAnsiTheme="minorHAnsi"/>
          <w:sz w:val="16"/>
          <w:szCs w:val="16"/>
          <w:lang w:val="fr-BE"/>
        </w:rPr>
      </w:pPr>
      <w:bookmarkStart w:id="0" w:name="_GoBack"/>
      <w:bookmarkEnd w:id="0"/>
      <w:r w:rsidRPr="000128F2">
        <w:rPr>
          <w:rFonts w:asciiTheme="minorHAnsi" w:hAnsiTheme="minorHAnsi"/>
          <w:sz w:val="16"/>
          <w:szCs w:val="16"/>
          <w:lang w:val="fr-BE"/>
        </w:rPr>
        <w:t>Diluant</w:t>
      </w:r>
      <w:r>
        <w:rPr>
          <w:rFonts w:asciiTheme="minorHAnsi" w:hAnsiTheme="minorHAnsi"/>
          <w:sz w:val="16"/>
          <w:szCs w:val="16"/>
          <w:lang w:val="fr-BE"/>
        </w:rPr>
        <w:t> :</w:t>
      </w:r>
      <w:r w:rsidRPr="000128F2">
        <w:rPr>
          <w:rFonts w:asciiTheme="minorHAnsi" w:hAnsiTheme="minorHAnsi"/>
          <w:sz w:val="16"/>
          <w:szCs w:val="16"/>
          <w:lang w:val="fr-BE"/>
        </w:rPr>
        <w:t xml:space="preserve"> </w:t>
      </w:r>
      <w:r>
        <w:rPr>
          <w:rFonts w:asciiTheme="minorHAnsi" w:hAnsiTheme="minorHAnsi"/>
          <w:sz w:val="16"/>
          <w:szCs w:val="16"/>
          <w:lang w:val="fr-BE"/>
        </w:rPr>
        <w:t>c</w:t>
      </w:r>
      <w:r w:rsidRPr="000128F2">
        <w:rPr>
          <w:rFonts w:asciiTheme="minorHAnsi" w:hAnsiTheme="minorHAnsi"/>
          <w:sz w:val="16"/>
          <w:szCs w:val="16"/>
          <w:lang w:val="fr-BE"/>
        </w:rPr>
        <w:t>ouche d’Imprégnation à Base de Silicate WILLCO</w:t>
      </w:r>
    </w:p>
    <w:p w:rsidR="00AD421A" w:rsidRPr="000128F2" w:rsidRDefault="00AD421A" w:rsidP="00AD421A">
      <w:pPr>
        <w:pStyle w:val="Plattetekst"/>
        <w:ind w:left="360"/>
        <w:rPr>
          <w:rFonts w:asciiTheme="minorHAnsi" w:hAnsiTheme="minorHAnsi" w:cs="Arial"/>
          <w:sz w:val="16"/>
          <w:szCs w:val="16"/>
          <w:lang w:val="fr-BE"/>
        </w:rPr>
      </w:pPr>
      <w:r w:rsidRPr="00E46303">
        <w:rPr>
          <w:rFonts w:asciiTheme="minorHAnsi" w:hAnsiTheme="minorHAnsi" w:cs="Arial"/>
          <w:sz w:val="16"/>
          <w:szCs w:val="16"/>
          <w:lang w:val="fr-BE"/>
        </w:rPr>
        <w:t>Couleur: à choisir vous-même</w:t>
      </w:r>
    </w:p>
    <w:p w:rsidR="00AD421A" w:rsidRPr="000128F2" w:rsidRDefault="00AD421A" w:rsidP="00AD421A">
      <w:pPr>
        <w:pStyle w:val="Plattetekst"/>
        <w:ind w:left="360"/>
        <w:rPr>
          <w:rFonts w:asciiTheme="minorHAnsi" w:hAnsiTheme="minorHAnsi"/>
          <w:sz w:val="16"/>
          <w:szCs w:val="16"/>
          <w:u w:val="single"/>
          <w:lang w:val="fr-BE"/>
        </w:rPr>
      </w:pPr>
      <w:r w:rsidRPr="000128F2">
        <w:rPr>
          <w:rFonts w:asciiTheme="minorHAnsi" w:hAnsiTheme="minorHAnsi"/>
          <w:sz w:val="16"/>
          <w:szCs w:val="16"/>
          <w:u w:val="single"/>
          <w:lang w:val="fr-BE"/>
        </w:rPr>
        <w:t>Spécifications selon DIN EN 1062 :</w:t>
      </w:r>
    </w:p>
    <w:p w:rsidR="00AD421A" w:rsidRDefault="00AD421A" w:rsidP="00AD421A">
      <w:pPr>
        <w:pStyle w:val="Plattetekst"/>
        <w:ind w:left="360"/>
        <w:rPr>
          <w:rFonts w:asciiTheme="minorHAnsi" w:hAnsiTheme="minorHAnsi"/>
          <w:sz w:val="16"/>
          <w:szCs w:val="16"/>
          <w:lang w:val="fr-BE"/>
        </w:rPr>
      </w:pPr>
      <w:r w:rsidRPr="000128F2">
        <w:rPr>
          <w:rFonts w:asciiTheme="minorHAnsi" w:hAnsiTheme="minorHAnsi"/>
          <w:sz w:val="16"/>
          <w:szCs w:val="16"/>
          <w:lang w:val="fr-BE"/>
        </w:rPr>
        <w:t xml:space="preserve">Brillance à 85°: G3 mat (&lt; 2) </w:t>
      </w:r>
    </w:p>
    <w:p w:rsidR="00AD421A" w:rsidRDefault="00AD421A" w:rsidP="00AD421A">
      <w:pPr>
        <w:pStyle w:val="Plattetekst"/>
        <w:ind w:left="360"/>
        <w:rPr>
          <w:rFonts w:asciiTheme="minorHAnsi" w:hAnsiTheme="minorHAnsi"/>
          <w:sz w:val="16"/>
          <w:szCs w:val="16"/>
          <w:lang w:val="fr-BE"/>
        </w:rPr>
      </w:pPr>
      <w:r w:rsidRPr="000128F2">
        <w:rPr>
          <w:rFonts w:asciiTheme="minorHAnsi" w:hAnsiTheme="minorHAnsi"/>
          <w:sz w:val="16"/>
          <w:szCs w:val="16"/>
          <w:lang w:val="fr-BE"/>
        </w:rPr>
        <w:t xml:space="preserve">Épaisseur de la couche (sec): E3 100 – 200 µm </w:t>
      </w:r>
    </w:p>
    <w:p w:rsidR="00AD421A" w:rsidRDefault="00AD421A" w:rsidP="00AD421A">
      <w:pPr>
        <w:pStyle w:val="Plattetekst"/>
        <w:ind w:left="360"/>
        <w:rPr>
          <w:rFonts w:asciiTheme="minorHAnsi" w:hAnsiTheme="minorHAnsi"/>
          <w:sz w:val="16"/>
          <w:szCs w:val="16"/>
          <w:lang w:val="fr-BE"/>
        </w:rPr>
      </w:pPr>
      <w:r w:rsidRPr="000128F2">
        <w:rPr>
          <w:rFonts w:asciiTheme="minorHAnsi" w:hAnsiTheme="minorHAnsi"/>
          <w:sz w:val="16"/>
          <w:szCs w:val="16"/>
          <w:lang w:val="fr-BE"/>
        </w:rPr>
        <w:t xml:space="preserve">Taille du grain: S1 &lt; 100 µm (fin) </w:t>
      </w:r>
    </w:p>
    <w:p w:rsidR="00AD421A" w:rsidRDefault="00AD421A" w:rsidP="00AD421A">
      <w:pPr>
        <w:pStyle w:val="Plattetekst"/>
        <w:ind w:left="360"/>
        <w:rPr>
          <w:rFonts w:asciiTheme="minorHAnsi" w:hAnsiTheme="minorHAnsi"/>
          <w:sz w:val="16"/>
          <w:szCs w:val="16"/>
          <w:lang w:val="fr-BE"/>
        </w:rPr>
      </w:pPr>
      <w:r w:rsidRPr="000128F2">
        <w:rPr>
          <w:rFonts w:asciiTheme="minorHAnsi" w:hAnsiTheme="minorHAnsi"/>
          <w:sz w:val="16"/>
          <w:szCs w:val="16"/>
          <w:lang w:val="fr-BE"/>
        </w:rPr>
        <w:t xml:space="preserve">Perméabilité à la vapeur d’eau (Valeur </w:t>
      </w:r>
      <w:proofErr w:type="spellStart"/>
      <w:r w:rsidRPr="000128F2">
        <w:rPr>
          <w:rFonts w:asciiTheme="minorHAnsi" w:hAnsiTheme="minorHAnsi"/>
          <w:sz w:val="16"/>
          <w:szCs w:val="16"/>
          <w:lang w:val="fr-BE"/>
        </w:rPr>
        <w:t>Sd</w:t>
      </w:r>
      <w:proofErr w:type="spellEnd"/>
      <w:r w:rsidRPr="000128F2">
        <w:rPr>
          <w:rFonts w:asciiTheme="minorHAnsi" w:hAnsiTheme="minorHAnsi"/>
          <w:sz w:val="16"/>
          <w:szCs w:val="16"/>
          <w:lang w:val="fr-BE"/>
        </w:rPr>
        <w:t xml:space="preserve">): V1 (haut) &lt; 0,01 m </w:t>
      </w:r>
    </w:p>
    <w:p w:rsidR="00AD421A" w:rsidRDefault="00AD421A" w:rsidP="00AD421A">
      <w:pPr>
        <w:pStyle w:val="Plattetekst"/>
        <w:ind w:left="360"/>
        <w:rPr>
          <w:rFonts w:asciiTheme="minorHAnsi" w:hAnsiTheme="minorHAnsi"/>
          <w:sz w:val="16"/>
          <w:szCs w:val="16"/>
          <w:lang w:val="fr-BE"/>
        </w:rPr>
      </w:pPr>
      <w:r w:rsidRPr="000128F2">
        <w:rPr>
          <w:rFonts w:asciiTheme="minorHAnsi" w:hAnsiTheme="minorHAnsi"/>
          <w:sz w:val="16"/>
          <w:szCs w:val="16"/>
          <w:lang w:val="fr-BE"/>
        </w:rPr>
        <w:t>Perméabilité à l’eau (Valeur W): W3 (bas) &lt; 0,10 kg/m</w:t>
      </w:r>
      <w:r w:rsidRPr="000128F2">
        <w:rPr>
          <w:rFonts w:asciiTheme="minorHAnsi" w:hAnsiTheme="minorHAnsi"/>
          <w:sz w:val="16"/>
          <w:szCs w:val="16"/>
          <w:vertAlign w:val="superscript"/>
          <w:lang w:val="fr-BE"/>
        </w:rPr>
        <w:t>2</w:t>
      </w:r>
      <w:r w:rsidRPr="000128F2">
        <w:rPr>
          <w:rFonts w:asciiTheme="minorHAnsi" w:hAnsiTheme="minorHAnsi"/>
          <w:sz w:val="16"/>
          <w:szCs w:val="16"/>
          <w:lang w:val="fr-BE"/>
        </w:rPr>
        <w:t xml:space="preserve"> h</w:t>
      </w:r>
      <w:r w:rsidRPr="000128F2">
        <w:rPr>
          <w:rFonts w:asciiTheme="minorHAnsi" w:hAnsiTheme="minorHAnsi"/>
          <w:sz w:val="16"/>
          <w:szCs w:val="16"/>
          <w:vertAlign w:val="superscript"/>
          <w:lang w:val="fr-BE"/>
        </w:rPr>
        <w:t xml:space="preserve">0,5 </w:t>
      </w:r>
    </w:p>
    <w:p w:rsidR="00AD421A" w:rsidRDefault="00AD421A" w:rsidP="00AD421A">
      <w:pPr>
        <w:pStyle w:val="Plattetekst"/>
        <w:ind w:left="360"/>
        <w:rPr>
          <w:rFonts w:asciiTheme="minorHAnsi" w:hAnsiTheme="minorHAnsi"/>
          <w:sz w:val="16"/>
          <w:szCs w:val="16"/>
          <w:lang w:val="fr-BE"/>
        </w:rPr>
      </w:pPr>
      <w:r w:rsidRPr="000128F2">
        <w:rPr>
          <w:rFonts w:asciiTheme="minorHAnsi" w:hAnsiTheme="minorHAnsi"/>
          <w:sz w:val="16"/>
          <w:szCs w:val="16"/>
          <w:lang w:val="fr-BE"/>
        </w:rPr>
        <w:t xml:space="preserve">Perméabilité du carbone: C0 (aucun prérequis) </w:t>
      </w:r>
    </w:p>
    <w:p w:rsidR="00AD421A" w:rsidRPr="000128F2" w:rsidRDefault="00AD421A" w:rsidP="00AD421A">
      <w:pPr>
        <w:autoSpaceDE w:val="0"/>
        <w:autoSpaceDN w:val="0"/>
        <w:adjustRightInd w:val="0"/>
        <w:spacing w:after="0" w:line="240" w:lineRule="auto"/>
        <w:ind w:left="360"/>
        <w:rPr>
          <w:rFonts w:cs="Arial"/>
          <w:sz w:val="16"/>
          <w:szCs w:val="16"/>
          <w:lang w:val="fr-BE"/>
        </w:rPr>
      </w:pPr>
    </w:p>
    <w:p w:rsidR="00AD421A" w:rsidRPr="007B2E72" w:rsidRDefault="00AD421A" w:rsidP="00AD421A">
      <w:pPr>
        <w:autoSpaceDE w:val="0"/>
        <w:autoSpaceDN w:val="0"/>
        <w:adjustRightInd w:val="0"/>
        <w:spacing w:after="0" w:line="240" w:lineRule="auto"/>
        <w:ind w:left="360"/>
        <w:rPr>
          <w:rFonts w:cs="Arial"/>
          <w:sz w:val="16"/>
          <w:szCs w:val="16"/>
          <w:lang w:val="fr-BE"/>
        </w:rPr>
      </w:pPr>
      <w:r w:rsidRPr="007B2E72">
        <w:rPr>
          <w:rFonts w:cs="Arial"/>
          <w:sz w:val="16"/>
          <w:szCs w:val="16"/>
          <w:lang w:val="fr-BE"/>
        </w:rPr>
        <w:lastRenderedPageBreak/>
        <w:t>La Peinture à Base de Silicate WILLCO est prête à l’emploi mais peut néanmoins être mélangé avec un peu d’eau pour une application plus facile. Les matériaux avec des numéros de production différents doivent ou bien être mélangés entre eux ou bien être appliqués séparément. Le numéro de production se trouve sur l’étiquette.</w:t>
      </w:r>
    </w:p>
    <w:p w:rsidR="00AD421A" w:rsidRPr="007B2E72" w:rsidRDefault="00AD421A" w:rsidP="00AD421A">
      <w:pPr>
        <w:autoSpaceDE w:val="0"/>
        <w:autoSpaceDN w:val="0"/>
        <w:adjustRightInd w:val="0"/>
        <w:spacing w:after="0" w:line="240" w:lineRule="auto"/>
        <w:ind w:left="360"/>
        <w:rPr>
          <w:rFonts w:cs="Arial"/>
          <w:sz w:val="16"/>
          <w:szCs w:val="16"/>
          <w:lang w:val="fr-BE"/>
        </w:rPr>
      </w:pPr>
    </w:p>
    <w:p w:rsidR="00AD421A" w:rsidRPr="007B2E72" w:rsidRDefault="00AD421A" w:rsidP="00AD421A">
      <w:pPr>
        <w:autoSpaceDE w:val="0"/>
        <w:autoSpaceDN w:val="0"/>
        <w:adjustRightInd w:val="0"/>
        <w:spacing w:after="0" w:line="240" w:lineRule="auto"/>
        <w:ind w:left="360"/>
        <w:rPr>
          <w:rFonts w:cs="Arial"/>
          <w:sz w:val="16"/>
          <w:szCs w:val="16"/>
          <w:lang w:val="fr-BE"/>
        </w:rPr>
      </w:pPr>
      <w:r w:rsidRPr="007B2E72">
        <w:rPr>
          <w:rFonts w:cs="Arial"/>
          <w:sz w:val="16"/>
          <w:szCs w:val="16"/>
          <w:lang w:val="fr-BE"/>
        </w:rPr>
        <w:t>Suite des différentes couches :</w:t>
      </w:r>
    </w:p>
    <w:p w:rsidR="00AD421A" w:rsidRDefault="00AD421A" w:rsidP="00AD421A">
      <w:pPr>
        <w:autoSpaceDE w:val="0"/>
        <w:autoSpaceDN w:val="0"/>
        <w:adjustRightInd w:val="0"/>
        <w:spacing w:after="0" w:line="240" w:lineRule="auto"/>
        <w:ind w:left="360"/>
        <w:rPr>
          <w:sz w:val="16"/>
          <w:szCs w:val="16"/>
          <w:lang w:val="fr-BE"/>
        </w:rPr>
      </w:pPr>
      <w:r w:rsidRPr="000E3242">
        <w:rPr>
          <w:sz w:val="16"/>
          <w:szCs w:val="16"/>
          <w:lang w:val="fr-BE"/>
        </w:rPr>
        <w:t xml:space="preserve">Impression: Couche d’Imprégnation à Base de Silicate WILLCO. </w:t>
      </w:r>
    </w:p>
    <w:p w:rsidR="00AD421A" w:rsidRPr="00AD421A" w:rsidRDefault="00AD421A" w:rsidP="00AD421A">
      <w:pPr>
        <w:autoSpaceDE w:val="0"/>
        <w:autoSpaceDN w:val="0"/>
        <w:adjustRightInd w:val="0"/>
        <w:spacing w:after="0" w:line="240" w:lineRule="auto"/>
        <w:ind w:left="1410" w:hanging="1050"/>
        <w:rPr>
          <w:sz w:val="16"/>
          <w:szCs w:val="16"/>
          <w:lang w:val="fr-BE"/>
        </w:rPr>
      </w:pPr>
      <w:r w:rsidRPr="000E3242">
        <w:rPr>
          <w:sz w:val="16"/>
          <w:szCs w:val="16"/>
          <w:lang w:val="fr-BE"/>
        </w:rPr>
        <w:t xml:space="preserve">1° couche: </w:t>
      </w:r>
      <w:r>
        <w:rPr>
          <w:sz w:val="16"/>
          <w:szCs w:val="16"/>
          <w:lang w:val="fr-BE"/>
        </w:rPr>
        <w:tab/>
      </w:r>
      <w:r w:rsidRPr="000E3242">
        <w:rPr>
          <w:sz w:val="16"/>
          <w:szCs w:val="16"/>
          <w:lang w:val="fr-BE"/>
        </w:rPr>
        <w:t xml:space="preserve">Diluer la Peinture à Base de Silicate WILLCO avec maximum 15% de Couche d’Imprégnation à Base de Silicate WILLCO </w:t>
      </w:r>
      <w:r w:rsidRPr="00AD421A">
        <w:rPr>
          <w:sz w:val="16"/>
          <w:szCs w:val="16"/>
          <w:lang w:val="fr-BE"/>
        </w:rPr>
        <w:t xml:space="preserve">et appliquer au pinceau, à la brosse ou au rouleau. </w:t>
      </w:r>
    </w:p>
    <w:p w:rsidR="00AD421A" w:rsidRPr="00AD421A" w:rsidRDefault="00AD421A" w:rsidP="00AD421A">
      <w:pPr>
        <w:autoSpaceDE w:val="0"/>
        <w:autoSpaceDN w:val="0"/>
        <w:adjustRightInd w:val="0"/>
        <w:spacing w:after="0" w:line="240" w:lineRule="auto"/>
        <w:ind w:left="1410" w:hanging="1050"/>
        <w:rPr>
          <w:sz w:val="16"/>
          <w:szCs w:val="16"/>
          <w:lang w:val="fr-BE"/>
        </w:rPr>
      </w:pPr>
      <w:r w:rsidRPr="00AD421A">
        <w:rPr>
          <w:sz w:val="16"/>
          <w:szCs w:val="16"/>
          <w:lang w:val="fr-BE"/>
        </w:rPr>
        <w:t xml:space="preserve">2° couche: </w:t>
      </w:r>
      <w:r w:rsidRPr="00AD421A">
        <w:rPr>
          <w:sz w:val="16"/>
          <w:szCs w:val="16"/>
          <w:lang w:val="fr-BE"/>
        </w:rPr>
        <w:tab/>
        <w:t>Diluer la Peinture à Base de Silicate WILLCO avec maximum 10% de Couche d’Imprégnation à Base de Silicate WILLCO et appliquer, après au moins 12 heures</w:t>
      </w:r>
    </w:p>
    <w:p w:rsidR="00AD421A" w:rsidRPr="00AD421A" w:rsidRDefault="00AD421A" w:rsidP="00AD421A">
      <w:pPr>
        <w:autoSpaceDE w:val="0"/>
        <w:autoSpaceDN w:val="0"/>
        <w:adjustRightInd w:val="0"/>
        <w:spacing w:after="0" w:line="240" w:lineRule="auto"/>
        <w:rPr>
          <w:rFonts w:cs="Arial"/>
          <w:b/>
          <w:bCs/>
          <w:i/>
          <w:iCs/>
          <w:sz w:val="16"/>
          <w:szCs w:val="16"/>
          <w:lang w:val="fr-BE"/>
        </w:rPr>
      </w:pPr>
    </w:p>
    <w:p w:rsidR="00AD421A" w:rsidRPr="00AD421A" w:rsidRDefault="00AD421A" w:rsidP="00AD421A">
      <w:pPr>
        <w:autoSpaceDE w:val="0"/>
        <w:autoSpaceDN w:val="0"/>
        <w:adjustRightInd w:val="0"/>
        <w:spacing w:after="0" w:line="240" w:lineRule="auto"/>
        <w:ind w:left="360"/>
        <w:rPr>
          <w:rFonts w:cs="Arial"/>
          <w:sz w:val="16"/>
          <w:szCs w:val="16"/>
          <w:lang w:val="fr-BE"/>
        </w:rPr>
      </w:pPr>
      <w:r w:rsidRPr="00AD421A">
        <w:rPr>
          <w:rFonts w:cs="Arial"/>
          <w:sz w:val="16"/>
          <w:szCs w:val="16"/>
          <w:lang w:val="fr-BE"/>
        </w:rPr>
        <w:t>Consommation : Environ 300-500ml/m² pour deux couches.</w:t>
      </w:r>
    </w:p>
    <w:p w:rsidR="00AD421A" w:rsidRPr="00AD421A" w:rsidRDefault="00AD421A" w:rsidP="00AD421A">
      <w:pPr>
        <w:autoSpaceDE w:val="0"/>
        <w:autoSpaceDN w:val="0"/>
        <w:adjustRightInd w:val="0"/>
        <w:spacing w:after="0" w:line="240" w:lineRule="auto"/>
        <w:ind w:left="360"/>
        <w:rPr>
          <w:rFonts w:cs="Arial"/>
          <w:sz w:val="16"/>
          <w:szCs w:val="16"/>
          <w:lang w:val="fr-BE"/>
        </w:rPr>
      </w:pPr>
      <w:r w:rsidRPr="00AD421A">
        <w:rPr>
          <w:rFonts w:cs="Arial"/>
          <w:sz w:val="16"/>
          <w:szCs w:val="16"/>
          <w:lang w:val="fr-BE"/>
        </w:rPr>
        <w:t xml:space="preserve"> Les quantités peuvent différer selon les supports et les conditions et doivent être adaptées.</w:t>
      </w:r>
    </w:p>
    <w:p w:rsidR="00AD421A" w:rsidRPr="00AD421A" w:rsidRDefault="00AD421A" w:rsidP="00AD421A">
      <w:pPr>
        <w:pStyle w:val="Plattetekst"/>
        <w:ind w:left="360"/>
        <w:rPr>
          <w:rFonts w:asciiTheme="minorHAnsi" w:hAnsiTheme="minorHAnsi" w:cs="Arial"/>
          <w:sz w:val="16"/>
          <w:szCs w:val="16"/>
          <w:lang w:val="fr-BE"/>
        </w:rPr>
      </w:pPr>
      <w:r w:rsidRPr="00AD421A">
        <w:rPr>
          <w:rFonts w:asciiTheme="minorHAnsi" w:hAnsiTheme="minorHAnsi"/>
          <w:sz w:val="16"/>
          <w:szCs w:val="16"/>
          <w:lang w:val="fr-BE"/>
        </w:rPr>
        <w:t>Les surfaces fraîchement couvertes doivent être protégées de l’humidité jusqu’à ce qu’elles soient totalement sèches. Le temps de séchage dépend du taux d’humidité de l’air et de la température. Il est plus long en cas d’humidité importante ou par basses températures. En général (20°C/65% d’humidité relative) la peinture est sec au bout de 4 à 5 jours. Des conditions atmosphériques défavorables ainsi que des supports humides et des surfaces inégalement absorbantes peuvent faire apparaître des taches blanchâtres.</w:t>
      </w:r>
    </w:p>
    <w:sectPr w:rsidR="00AD421A" w:rsidRPr="00AD42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2DA9"/>
    <w:multiLevelType w:val="singleLevel"/>
    <w:tmpl w:val="CBD0748A"/>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6CF"/>
    <w:rsid w:val="0002081A"/>
    <w:rsid w:val="005F7BAF"/>
    <w:rsid w:val="00880F7C"/>
    <w:rsid w:val="00973E5D"/>
    <w:rsid w:val="00A5324F"/>
    <w:rsid w:val="00AD421A"/>
    <w:rsid w:val="00AD6B65"/>
    <w:rsid w:val="00B206CF"/>
    <w:rsid w:val="00BF66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06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B206CF"/>
    <w:pPr>
      <w:spacing w:after="0" w:line="240" w:lineRule="auto"/>
      <w:jc w:val="both"/>
    </w:pPr>
    <w:rPr>
      <w:rFonts w:ascii="Times New Roman" w:eastAsia="Times New Roman" w:hAnsi="Times New Roman" w:cs="Times New Roman"/>
      <w:sz w:val="20"/>
      <w:szCs w:val="20"/>
      <w:lang w:val="nl-NL" w:eastAsia="nl-NL"/>
    </w:rPr>
  </w:style>
  <w:style w:type="character" w:customStyle="1" w:styleId="PlattetekstChar">
    <w:name w:val="Platte tekst Char"/>
    <w:basedOn w:val="Standaardalinea-lettertype"/>
    <w:link w:val="Plattetekst"/>
    <w:rsid w:val="00B206CF"/>
    <w:rPr>
      <w:rFonts w:ascii="Times New Roman" w:eastAsia="Times New Roman" w:hAnsi="Times New Roman" w:cs="Times New Roman"/>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06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B206CF"/>
    <w:pPr>
      <w:spacing w:after="0" w:line="240" w:lineRule="auto"/>
      <w:jc w:val="both"/>
    </w:pPr>
    <w:rPr>
      <w:rFonts w:ascii="Times New Roman" w:eastAsia="Times New Roman" w:hAnsi="Times New Roman" w:cs="Times New Roman"/>
      <w:sz w:val="20"/>
      <w:szCs w:val="20"/>
      <w:lang w:val="nl-NL" w:eastAsia="nl-NL"/>
    </w:rPr>
  </w:style>
  <w:style w:type="character" w:customStyle="1" w:styleId="PlattetekstChar">
    <w:name w:val="Platte tekst Char"/>
    <w:basedOn w:val="Standaardalinea-lettertype"/>
    <w:link w:val="Plattetekst"/>
    <w:rsid w:val="00B206CF"/>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938</Words>
  <Characters>5163</Characters>
  <Application>Microsoft Office Word</Application>
  <DocSecurity>0</DocSecurity>
  <Lines>43</Lines>
  <Paragraphs>12</Paragraphs>
  <ScaleCrop>false</ScaleCrop>
  <Company>Hewlett-Packard Company</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Anthoons</dc:creator>
  <cp:lastModifiedBy>Lien Anthoons</cp:lastModifiedBy>
  <cp:revision>8</cp:revision>
  <dcterms:created xsi:type="dcterms:W3CDTF">2017-03-20T13:36:00Z</dcterms:created>
  <dcterms:modified xsi:type="dcterms:W3CDTF">2018-12-21T07:42:00Z</dcterms:modified>
</cp:coreProperties>
</file>